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5151" w:rsidRPr="00845151" w:rsidRDefault="00D64698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>
        <w:rPr>
          <w:rFonts w:cs="Arial"/>
          <w:bCs/>
          <w:sz w:val="28"/>
        </w:rPr>
        <w:t>3GPP TSG-RAN WG4 Meeting #86b</w:t>
      </w:r>
      <w:r w:rsidR="00845151" w:rsidRPr="00845151">
        <w:rPr>
          <w:rFonts w:cs="Arial"/>
          <w:bCs/>
          <w:sz w:val="28"/>
        </w:rPr>
        <w:t>is</w:t>
      </w:r>
      <w:r w:rsidR="00845151" w:rsidRPr="00845151">
        <w:rPr>
          <w:rFonts w:cs="Arial"/>
          <w:bCs/>
          <w:sz w:val="28"/>
        </w:rPr>
        <w:tab/>
      </w:r>
      <w:r w:rsidR="00845151">
        <w:rPr>
          <w:rFonts w:cs="Arial"/>
          <w:bCs/>
          <w:sz w:val="28"/>
        </w:rPr>
        <w:tab/>
      </w:r>
      <w:r w:rsidR="00845151" w:rsidRPr="00EF3A32">
        <w:rPr>
          <w:rFonts w:cs="Arial"/>
          <w:bCs/>
          <w:sz w:val="28"/>
          <w:lang w:eastAsia="ja-JP"/>
        </w:rPr>
        <w:t>R</w:t>
      </w:r>
      <w:r w:rsidR="00845151" w:rsidRPr="00EF3A32">
        <w:rPr>
          <w:rFonts w:cs="Arial" w:hint="eastAsia"/>
          <w:bCs/>
          <w:sz w:val="28"/>
          <w:lang w:eastAsia="ja-JP"/>
        </w:rPr>
        <w:t>4</w:t>
      </w:r>
      <w:r w:rsidR="00845151" w:rsidRPr="00EF3A32">
        <w:rPr>
          <w:rFonts w:cs="Arial"/>
          <w:bCs/>
          <w:sz w:val="28"/>
          <w:lang w:eastAsia="ja-JP"/>
        </w:rPr>
        <w:t>-1</w:t>
      </w:r>
      <w:r w:rsidRPr="00EF3A32">
        <w:rPr>
          <w:rFonts w:cs="Arial" w:hint="eastAsia"/>
          <w:bCs/>
          <w:sz w:val="28"/>
          <w:lang w:eastAsia="ja-JP"/>
        </w:rPr>
        <w:t>8</w:t>
      </w:r>
      <w:r w:rsidR="00B60B4C" w:rsidRPr="00EF3A32">
        <w:rPr>
          <w:rFonts w:cs="Arial"/>
          <w:bCs/>
          <w:sz w:val="28"/>
          <w:lang w:eastAsia="ja-JP"/>
        </w:rPr>
        <w:t>04606</w:t>
      </w:r>
    </w:p>
    <w:p w:rsidR="00845151" w:rsidRDefault="00845151" w:rsidP="00845151">
      <w:pPr>
        <w:pStyle w:val="a4"/>
        <w:tabs>
          <w:tab w:val="right" w:pos="8280"/>
          <w:tab w:val="right" w:pos="9781"/>
        </w:tabs>
        <w:ind w:right="-58"/>
        <w:rPr>
          <w:rFonts w:cs="Arial"/>
          <w:bCs/>
          <w:sz w:val="28"/>
        </w:rPr>
      </w:pPr>
      <w:r w:rsidRPr="00845151">
        <w:rPr>
          <w:rFonts w:cs="Arial"/>
          <w:bCs/>
          <w:sz w:val="28"/>
        </w:rPr>
        <w:t>Melbourne, Australia, 16 - 20 April 2018</w:t>
      </w:r>
    </w:p>
    <w:p w:rsidR="00DD43F2" w:rsidRPr="00845151" w:rsidRDefault="00DD43F2" w:rsidP="00DD43F2">
      <w:pPr>
        <w:pStyle w:val="CRCoverPage"/>
        <w:tabs>
          <w:tab w:val="right" w:pos="9639"/>
        </w:tabs>
        <w:spacing w:after="0"/>
        <w:rPr>
          <w:rFonts w:eastAsia="ＭＳ 明朝" w:cs="Arial"/>
          <w:b/>
          <w:sz w:val="24"/>
          <w:szCs w:val="24"/>
          <w:lang w:eastAsia="ja-JP"/>
        </w:rPr>
      </w:pPr>
    </w:p>
    <w:p w:rsidR="00DD43F2" w:rsidRPr="00B435C8" w:rsidRDefault="00DD43F2" w:rsidP="00DD43F2">
      <w:pPr>
        <w:tabs>
          <w:tab w:val="left" w:pos="1985"/>
        </w:tabs>
        <w:spacing w:after="180"/>
        <w:rPr>
          <w:rFonts w:ascii="Arial" w:eastAsia="ＭＳ 明朝" w:hAnsi="Arial"/>
          <w:sz w:val="24"/>
          <w:lang w:val="fr-FR" w:eastAsia="ja-JP"/>
        </w:rPr>
      </w:pPr>
      <w:r w:rsidRPr="00B435C8">
        <w:rPr>
          <w:rFonts w:ascii="Arial" w:hAnsi="Arial"/>
          <w:b/>
          <w:sz w:val="24"/>
          <w:lang w:val="fr-FR"/>
        </w:rPr>
        <w:t xml:space="preserve">Source: </w:t>
      </w:r>
      <w:r w:rsidRPr="00B435C8">
        <w:rPr>
          <w:rFonts w:ascii="Arial" w:hAnsi="Arial"/>
          <w:b/>
          <w:sz w:val="24"/>
          <w:lang w:val="fr-FR"/>
        </w:rPr>
        <w:tab/>
      </w:r>
      <w:r w:rsidRPr="00B435C8">
        <w:rPr>
          <w:rFonts w:ascii="Arial" w:eastAsia="ＭＳ 明朝" w:hAnsi="Arial" w:hint="eastAsia"/>
          <w:sz w:val="24"/>
          <w:lang w:val="en-US"/>
        </w:rPr>
        <w:t>NTT DOCOMO, INC.</w:t>
      </w:r>
    </w:p>
    <w:p w:rsidR="00DD43F2" w:rsidRPr="00E57E83" w:rsidRDefault="00DD43F2" w:rsidP="00DD43F2">
      <w:pPr>
        <w:tabs>
          <w:tab w:val="left" w:pos="1985"/>
        </w:tabs>
        <w:spacing w:after="180"/>
        <w:ind w:left="1980" w:hanging="1980"/>
        <w:rPr>
          <w:rFonts w:ascii="Arial" w:eastAsia="ＭＳ 明朝" w:hAnsi="Arial"/>
          <w:sz w:val="24"/>
          <w:lang w:val="en-US" w:eastAsia="ja-JP"/>
        </w:rPr>
      </w:pPr>
      <w:r w:rsidRPr="00B435C8">
        <w:rPr>
          <w:rFonts w:ascii="Arial" w:hAnsi="Arial"/>
          <w:b/>
          <w:sz w:val="24"/>
          <w:lang w:val="en-US"/>
        </w:rPr>
        <w:t>Title:</w:t>
      </w:r>
      <w:r w:rsidRPr="00B435C8">
        <w:rPr>
          <w:rFonts w:ascii="Arial" w:hAnsi="Arial"/>
          <w:sz w:val="24"/>
          <w:lang w:val="en-US"/>
        </w:rPr>
        <w:t xml:space="preserve"> </w:t>
      </w:r>
      <w:r w:rsidRPr="00B435C8">
        <w:rPr>
          <w:rFonts w:ascii="Arial" w:hAnsi="Arial"/>
          <w:sz w:val="24"/>
          <w:lang w:val="en-US"/>
        </w:rPr>
        <w:tab/>
      </w:r>
      <w:r w:rsidR="00884ACD">
        <w:rPr>
          <w:rFonts w:ascii="Arial" w:eastAsia="ＭＳ 明朝" w:hAnsi="Arial"/>
          <w:sz w:val="24"/>
          <w:lang w:val="en-US" w:eastAsia="ja-JP"/>
        </w:rPr>
        <w:t>UE measurement mode when measurement gap is configured</w:t>
      </w:r>
    </w:p>
    <w:p w:rsidR="00DD43F2" w:rsidRPr="00E57E83" w:rsidRDefault="00DD43F2" w:rsidP="00DD43F2">
      <w:pPr>
        <w:tabs>
          <w:tab w:val="left" w:pos="1985"/>
        </w:tabs>
        <w:spacing w:after="180"/>
        <w:rPr>
          <w:rFonts w:ascii="Arial" w:eastAsiaTheme="minorEastAsia" w:hAnsi="Arial"/>
          <w:sz w:val="24"/>
          <w:lang w:val="pt-BR" w:eastAsia="ja-JP"/>
        </w:rPr>
      </w:pPr>
      <w:r w:rsidRPr="00E57E83">
        <w:rPr>
          <w:rFonts w:ascii="Arial" w:hAnsi="Arial"/>
          <w:b/>
          <w:sz w:val="24"/>
          <w:lang w:val="pt-BR"/>
        </w:rPr>
        <w:t>Agenda item:</w:t>
      </w:r>
      <w:r w:rsidRPr="00E57E83">
        <w:rPr>
          <w:rFonts w:ascii="Arial" w:hAnsi="Arial"/>
          <w:sz w:val="24"/>
          <w:lang w:val="pt-BR"/>
        </w:rPr>
        <w:tab/>
      </w:r>
      <w:r w:rsidR="00C90247">
        <w:rPr>
          <w:rFonts w:ascii="Arial" w:eastAsiaTheme="minorEastAsia" w:hAnsi="Arial" w:hint="eastAsia"/>
          <w:sz w:val="24"/>
          <w:lang w:val="pt-BR" w:eastAsia="ja-JP"/>
        </w:rPr>
        <w:t>7.9.3.2</w:t>
      </w:r>
    </w:p>
    <w:p w:rsidR="00DD43F2" w:rsidRPr="00972D90" w:rsidRDefault="00DD43F2" w:rsidP="00DD43F2">
      <w:pPr>
        <w:tabs>
          <w:tab w:val="left" w:pos="1985"/>
        </w:tabs>
        <w:ind w:left="1980" w:hanging="1980"/>
        <w:rPr>
          <w:rStyle w:val="a3"/>
          <w:rFonts w:eastAsia="ＭＳ 明朝"/>
          <w:lang w:val="pt-BR" w:eastAsia="ja-JP"/>
        </w:rPr>
      </w:pPr>
      <w:r w:rsidRPr="002B5824">
        <w:rPr>
          <w:rFonts w:ascii="Arial" w:hAnsi="Arial"/>
          <w:b/>
          <w:sz w:val="24"/>
          <w:lang w:val="pt-BR"/>
        </w:rPr>
        <w:t>Document for:</w:t>
      </w:r>
      <w:r w:rsidRPr="002B5824">
        <w:rPr>
          <w:rFonts w:ascii="Arial" w:hAnsi="Arial"/>
          <w:sz w:val="24"/>
          <w:lang w:val="pt-BR"/>
        </w:rPr>
        <w:tab/>
      </w:r>
      <w:r>
        <w:rPr>
          <w:rFonts w:ascii="Arial" w:eastAsia="ＭＳ 明朝" w:hAnsi="Arial" w:hint="eastAsia"/>
          <w:sz w:val="24"/>
          <w:lang w:val="pt-BR" w:eastAsia="ja-JP"/>
        </w:rPr>
        <w:t>Discussion</w:t>
      </w:r>
    </w:p>
    <w:p w:rsidR="00BC6148" w:rsidRPr="00BC6148" w:rsidRDefault="00DD43F2" w:rsidP="00BC6148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eastAsia="ＭＳ 明朝" w:hAnsi="Arial"/>
          <w:sz w:val="32"/>
          <w:lang w:eastAsia="ja-JP"/>
        </w:rPr>
      </w:pPr>
      <w:r w:rsidRPr="00A271EF">
        <w:rPr>
          <w:rFonts w:ascii="Arial" w:hAnsi="Arial" w:hint="eastAsia"/>
          <w:sz w:val="32"/>
          <w:lang w:eastAsia="zh-CN"/>
        </w:rPr>
        <w:t>Introduction</w:t>
      </w:r>
    </w:p>
    <w:p w:rsidR="00BC6148" w:rsidRPr="00B243AC" w:rsidRDefault="00884ACD" w:rsidP="00BC6148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At the</w:t>
      </w:r>
      <w:r>
        <w:rPr>
          <w:rFonts w:eastAsiaTheme="minorEastAsia" w:hint="eastAsia"/>
          <w:lang w:eastAsia="ja-JP"/>
        </w:rPr>
        <w:t xml:space="preserve"> last RAN4 meeting, </w:t>
      </w:r>
      <w:r>
        <w:rPr>
          <w:rFonts w:eastAsiaTheme="minorEastAsia"/>
          <w:lang w:eastAsia="ja-JP"/>
        </w:rPr>
        <w:t xml:space="preserve">UE measurement mode when measurement gap is configured was discussed and the </w:t>
      </w:r>
      <w:r w:rsidR="00E64257">
        <w:rPr>
          <w:rFonts w:eastAsiaTheme="minorEastAsia"/>
          <w:lang w:eastAsia="ja-JP"/>
        </w:rPr>
        <w:t xml:space="preserve">WF was agreed </w:t>
      </w:r>
      <w:r w:rsidR="00B243AC">
        <w:rPr>
          <w:rFonts w:eastAsiaTheme="minorEastAsia"/>
          <w:lang w:eastAsia="ja-JP"/>
        </w:rPr>
        <w:t>[1]. Agree</w:t>
      </w:r>
      <w:r w:rsidR="00761BFD">
        <w:rPr>
          <w:rFonts w:eastAsiaTheme="minorEastAsia"/>
          <w:lang w:eastAsia="ja-JP"/>
        </w:rPr>
        <w:t xml:space="preserve">ments in [1] are </w:t>
      </w:r>
      <w:r w:rsidR="00FB3F63">
        <w:rPr>
          <w:rFonts w:eastAsiaTheme="minorEastAsia" w:hint="eastAsia"/>
          <w:lang w:eastAsia="ja-JP"/>
        </w:rPr>
        <w:t xml:space="preserve">shown </w:t>
      </w:r>
      <w:r w:rsidR="00761BFD">
        <w:rPr>
          <w:rFonts w:eastAsiaTheme="minorEastAsia"/>
          <w:lang w:eastAsia="ja-JP"/>
        </w:rPr>
        <w:t>as follows</w:t>
      </w:r>
      <w:r w:rsidR="00055868">
        <w:rPr>
          <w:rFonts w:eastAsiaTheme="minorEastAsia"/>
          <w:lang w:eastAsia="ja-JP"/>
        </w:rPr>
        <w:t>, h</w:t>
      </w:r>
      <w:r w:rsidR="00B243AC">
        <w:rPr>
          <w:rFonts w:eastAsiaTheme="minorEastAsia"/>
          <w:lang w:eastAsia="ja-JP"/>
        </w:rPr>
        <w:t>owever t</w:t>
      </w:r>
      <w:r w:rsidR="00B243AC">
        <w:rPr>
          <w:rFonts w:eastAsiaTheme="minorEastAsia" w:hint="eastAsia"/>
          <w:lang w:eastAsia="ja-JP"/>
        </w:rPr>
        <w:t>here are some FFS</w:t>
      </w:r>
      <w:r w:rsidR="00B243AC">
        <w:rPr>
          <w:rFonts w:eastAsiaTheme="minorEastAsia"/>
          <w:lang w:eastAsia="ja-JP"/>
        </w:rPr>
        <w:t xml:space="preserve"> in the WF.</w:t>
      </w:r>
      <w:r w:rsidR="00B243AC" w:rsidRPr="00B243AC">
        <w:rPr>
          <w:rFonts w:eastAsiaTheme="minorEastAsia" w:hint="eastAsia"/>
          <w:lang w:eastAsia="ja-JP"/>
        </w:rPr>
        <w:t xml:space="preserve"> </w:t>
      </w:r>
      <w:r w:rsidR="00B243AC">
        <w:rPr>
          <w:rFonts w:eastAsiaTheme="minorEastAsia" w:hint="eastAsia"/>
          <w:lang w:eastAsia="ja-JP"/>
        </w:rPr>
        <w:t>In this contribution, we provide our views on FFS part</w:t>
      </w:r>
      <w:r w:rsidR="00B243AC">
        <w:rPr>
          <w:rFonts w:eastAsiaTheme="minorEastAsia"/>
          <w:lang w:eastAsia="ja-JP"/>
        </w:rPr>
        <w:t>s</w:t>
      </w:r>
      <w:r w:rsidR="00B243AC">
        <w:rPr>
          <w:rFonts w:eastAsiaTheme="minorEastAsia" w:hint="eastAsia"/>
          <w:lang w:eastAsia="ja-JP"/>
        </w:rPr>
        <w:t>.</w:t>
      </w:r>
    </w:p>
    <w:p w:rsidR="00BC6148" w:rsidRDefault="00BC6148" w:rsidP="00BC6148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64257" w:rsidTr="00E64257">
        <w:tc>
          <w:tcPr>
            <w:tcW w:w="9855" w:type="dxa"/>
          </w:tcPr>
          <w:p w:rsidR="00E64257" w:rsidRDefault="00E64257" w:rsidP="00E64257">
            <w:pPr>
              <w:rPr>
                <w:rFonts w:eastAsiaTheme="minorEastAsia"/>
                <w:lang w:eastAsia="ja-JP"/>
              </w:rPr>
            </w:pPr>
            <w:r w:rsidRPr="00E64257">
              <w:rPr>
                <w:rFonts w:eastAsiaTheme="minorEastAsia"/>
                <w:lang w:eastAsia="ja-JP"/>
              </w:rPr>
              <w:t>Updated proposal for Scenario 1</w:t>
            </w:r>
            <w:r w:rsidRPr="00E64257">
              <w:rPr>
                <w:rFonts w:eastAsiaTheme="minorEastAsia"/>
                <w:lang w:eastAsia="ja-JP"/>
              </w:rPr>
              <w:br/>
              <w:t>(Serving cells in LTE/FR1. Measurement objects in both LTE/FR1 and FR2)</w:t>
            </w:r>
          </w:p>
          <w:p w:rsidR="00E64257" w:rsidRPr="00E64257" w:rsidRDefault="00E64257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If</w:t>
            </w:r>
            <w:r w:rsidRPr="00E64257">
              <w:rPr>
                <w:rFonts w:eastAsiaTheme="minorEastAsia"/>
                <w:lang w:eastAsia="ja-JP"/>
              </w:rPr>
              <w:t xml:space="preserve"> 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LTE/FR1/FR2</w:t>
            </w:r>
            <w:r w:rsidRPr="00E64257">
              <w:rPr>
                <w:rFonts w:eastAsiaTheme="minorEastAsia"/>
                <w:lang w:eastAsia="ja-JP"/>
              </w:rPr>
              <w:t xml:space="preserve"> serving cell(s), </w:t>
            </w:r>
          </w:p>
          <w:p w:rsidR="00E64257" w:rsidRPr="00E64257" w:rsidRDefault="00E64257" w:rsidP="00E64257">
            <w:pPr>
              <w:numPr>
                <w:ilvl w:val="1"/>
                <w:numId w:val="12"/>
              </w:numPr>
              <w:rPr>
                <w:rFonts w:eastAsiaTheme="minorEastAsia"/>
                <w:color w:val="FF0000"/>
                <w:lang w:val="en-US" w:eastAsia="ja-JP"/>
              </w:rPr>
            </w:pPr>
            <w:r w:rsidRPr="00E64257">
              <w:rPr>
                <w:rFonts w:eastAsiaTheme="minorEastAsia"/>
                <w:color w:val="FF0000"/>
                <w:lang w:eastAsia="ja-JP"/>
              </w:rPr>
              <w:t>FFS the measurement requirements</w:t>
            </w:r>
          </w:p>
          <w:p w:rsidR="00E64257" w:rsidRPr="00E64257" w:rsidRDefault="00E64257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If</w:t>
            </w:r>
            <w:r w:rsidRPr="00E64257">
              <w:rPr>
                <w:rFonts w:eastAsiaTheme="minorEastAsia"/>
                <w:lang w:eastAsia="ja-JP"/>
              </w:rPr>
              <w:t xml:space="preserve"> MN indicates UE that the measurement gap from MN applies to only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</w:t>
            </w:r>
            <w:r w:rsidRPr="00E64257">
              <w:rPr>
                <w:rFonts w:eastAsiaTheme="minorEastAsia"/>
                <w:lang w:eastAsia="ja-JP"/>
              </w:rPr>
              <w:t xml:space="preserve"> serving cell(s), </w:t>
            </w:r>
          </w:p>
          <w:p w:rsidR="00E64257" w:rsidRPr="00E64257" w:rsidRDefault="00E64257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FR1/LTE measurement objects based on the configured measurement gap pattern.</w:t>
            </w:r>
          </w:p>
          <w:p w:rsidR="00E64257" w:rsidRPr="00E64257" w:rsidRDefault="00E64257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 xml:space="preserve">UE fulfils the per-FR requirements for FR2 measurement objects based on </w:t>
            </w:r>
            <w:r w:rsidRPr="00E64257">
              <w:rPr>
                <w:rFonts w:eastAsiaTheme="minorEastAsia"/>
                <w:lang w:val="en-US" w:eastAsia="ja-JP"/>
              </w:rPr>
              <w:t>effective MGRP 20</w:t>
            </w:r>
          </w:p>
          <w:p w:rsidR="00E64257" w:rsidRDefault="00E64257" w:rsidP="00BC6148">
            <w:pPr>
              <w:rPr>
                <w:rFonts w:eastAsiaTheme="minorEastAsia"/>
                <w:lang w:val="en-US" w:eastAsia="ja-JP"/>
              </w:rPr>
            </w:pPr>
          </w:p>
          <w:p w:rsidR="00E64257" w:rsidRDefault="00E64257" w:rsidP="00BC6148">
            <w:pPr>
              <w:rPr>
                <w:rFonts w:eastAsiaTheme="minorEastAsia"/>
                <w:lang w:eastAsia="ja-JP"/>
              </w:rPr>
            </w:pPr>
            <w:r w:rsidRPr="00E64257">
              <w:rPr>
                <w:rFonts w:eastAsiaTheme="minorEastAsia"/>
                <w:lang w:eastAsia="ja-JP"/>
              </w:rPr>
              <w:t xml:space="preserve">Updated proposal for Scenario 2 </w:t>
            </w:r>
            <w:r w:rsidRPr="00E64257">
              <w:rPr>
                <w:rFonts w:eastAsiaTheme="minorEastAsia"/>
                <w:lang w:eastAsia="ja-JP"/>
              </w:rPr>
              <w:br/>
              <w:t>(Serving cells in both LTE/FR1 and FR2. Measurement objects in both LTE/FR1 and FR2)</w:t>
            </w:r>
          </w:p>
          <w:p w:rsidR="00571355" w:rsidRPr="00E64257" w:rsidRDefault="001379A9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only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LTE/FR1/FR2</w:t>
            </w:r>
            <w:r w:rsidRPr="00E64257">
              <w:rPr>
                <w:rFonts w:eastAsiaTheme="minorEastAsia"/>
                <w:lang w:eastAsia="ja-JP"/>
              </w:rPr>
              <w:t xml:space="preserve"> serving cell(s), 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From scheduling opportunity and gap applicability perspective, it’s per-UE gap 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color w:val="FF0000"/>
                <w:lang w:val="en-US" w:eastAsia="ja-JP"/>
              </w:rPr>
            </w:pPr>
            <w:r w:rsidRPr="00E64257">
              <w:rPr>
                <w:rFonts w:eastAsiaTheme="minorEastAsia"/>
                <w:color w:val="FF0000"/>
                <w:lang w:val="en-US" w:eastAsia="ja-JP"/>
              </w:rPr>
              <w:t>FFS the measurement requirement</w:t>
            </w:r>
          </w:p>
          <w:p w:rsidR="00571355" w:rsidRPr="00E64257" w:rsidRDefault="001379A9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only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 xml:space="preserve">LTE/FR1 </w:t>
            </w:r>
            <w:r w:rsidRPr="00E64257">
              <w:rPr>
                <w:rFonts w:eastAsiaTheme="minorEastAsia"/>
                <w:lang w:eastAsia="ja-JP"/>
              </w:rPr>
              <w:t xml:space="preserve">serving cell(s), 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scheduling opportunity and gap applicability perspective, it’s per-FR gap for FR1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measurement requirement perspective,</w:t>
            </w:r>
          </w:p>
          <w:p w:rsidR="00571355" w:rsidRPr="00E64257" w:rsidRDefault="001379A9" w:rsidP="00E64257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FR1/LTE measurement objects based on the same configured measurement gap pattern.</w:t>
            </w:r>
          </w:p>
          <w:p w:rsidR="00571355" w:rsidRPr="00E64257" w:rsidRDefault="001379A9" w:rsidP="00E64257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cannot perform measurement toward measurement objects in FR2</w:t>
            </w:r>
          </w:p>
          <w:p w:rsidR="00571355" w:rsidRPr="00E64257" w:rsidRDefault="001379A9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only SN configures gap, 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scheduling opportunity and gap applicability perspective, it’s per-FR gap for FR2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measurement requirement perspective,</w:t>
            </w:r>
          </w:p>
          <w:p w:rsidR="00571355" w:rsidRPr="00E64257" w:rsidRDefault="001379A9" w:rsidP="00E64257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cannot perform measurement toward measurement objects in FR1</w:t>
            </w:r>
          </w:p>
          <w:p w:rsidR="00571355" w:rsidRPr="00E64257" w:rsidRDefault="001379A9" w:rsidP="00E64257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FR2 measurement objects based on the configured measurement gap pattern.</w:t>
            </w:r>
          </w:p>
          <w:p w:rsidR="00571355" w:rsidRPr="00E64257" w:rsidRDefault="001379A9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LTE/FR1/FR2</w:t>
            </w:r>
            <w:r w:rsidRPr="00E64257">
              <w:rPr>
                <w:rFonts w:eastAsiaTheme="minorEastAsia"/>
                <w:lang w:eastAsia="ja-JP"/>
              </w:rPr>
              <w:t xml:space="preserve"> serving cell(s)</w:t>
            </w:r>
            <w:r w:rsidRPr="00E64257">
              <w:rPr>
                <w:rFonts w:eastAsiaTheme="minorEastAsia"/>
                <w:lang w:val="en-US" w:eastAsia="ja-JP"/>
              </w:rPr>
              <w:t xml:space="preserve"> and SN configures gap</w:t>
            </w:r>
            <w:r w:rsidRPr="00E64257">
              <w:rPr>
                <w:rFonts w:eastAsiaTheme="minorEastAsia"/>
                <w:lang w:eastAsia="ja-JP"/>
              </w:rPr>
              <w:t xml:space="preserve">, 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This is invalid case, and UE behavior is unpredictable</w:t>
            </w:r>
          </w:p>
          <w:p w:rsidR="00571355" w:rsidRPr="00E64257" w:rsidRDefault="001379A9" w:rsidP="00E64257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 xml:space="preserve">LTE/FR1 </w:t>
            </w:r>
            <w:r w:rsidRPr="00E64257">
              <w:rPr>
                <w:rFonts w:eastAsiaTheme="minorEastAsia"/>
                <w:lang w:eastAsia="ja-JP"/>
              </w:rPr>
              <w:t>serving cell(s)</w:t>
            </w:r>
            <w:r w:rsidRPr="00E64257">
              <w:rPr>
                <w:rFonts w:eastAsiaTheme="minorEastAsia"/>
                <w:lang w:val="en-US" w:eastAsia="ja-JP"/>
              </w:rPr>
              <w:t xml:space="preserve"> and SN configures gap</w:t>
            </w:r>
            <w:r w:rsidRPr="00E64257">
              <w:rPr>
                <w:rFonts w:eastAsiaTheme="minorEastAsia"/>
                <w:lang w:eastAsia="ja-JP"/>
              </w:rPr>
              <w:t xml:space="preserve">, 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scheduling opportunity and gap applicability perspective, the gap configured by MN is per-FR gap for FR1/LTE, and the gap configured by SN is per-FR gap for FR2</w:t>
            </w:r>
          </w:p>
          <w:p w:rsidR="00571355" w:rsidRPr="00E64257" w:rsidRDefault="001379A9" w:rsidP="00E64257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measurement requirement perspective,</w:t>
            </w:r>
          </w:p>
          <w:p w:rsidR="00571355" w:rsidRPr="00E64257" w:rsidRDefault="001379A9" w:rsidP="00E64257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FR1/LTE measurement objects based on the measurement gap pattern configured by MN, and</w:t>
            </w:r>
          </w:p>
          <w:p w:rsidR="00E64257" w:rsidRPr="00E64257" w:rsidRDefault="001379A9" w:rsidP="00E64257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FR2 measurement objects based on the measurement gap pattern configured by SN.</w:t>
            </w:r>
          </w:p>
        </w:tc>
      </w:tr>
    </w:tbl>
    <w:p w:rsidR="00E64257" w:rsidRDefault="00E64257" w:rsidP="00BC6148">
      <w:pPr>
        <w:rPr>
          <w:rFonts w:eastAsiaTheme="minorEastAsia"/>
          <w:lang w:eastAsia="ja-JP"/>
        </w:rPr>
      </w:pPr>
    </w:p>
    <w:p w:rsidR="00684A07" w:rsidRDefault="00684A07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bookmarkStart w:id="0" w:name="_GoBack"/>
      <w:bookmarkEnd w:id="0"/>
      <w:r w:rsidRPr="00684A07">
        <w:rPr>
          <w:rFonts w:ascii="Arial" w:hAnsi="Arial"/>
          <w:sz w:val="32"/>
          <w:lang w:eastAsia="zh-CN"/>
        </w:rPr>
        <w:lastRenderedPageBreak/>
        <w:t>Discussion</w:t>
      </w:r>
    </w:p>
    <w:p w:rsidR="00BC6148" w:rsidRDefault="002A6E7B" w:rsidP="002A6E7B">
      <w:pPr>
        <w:pStyle w:val="2"/>
        <w:rPr>
          <w:rFonts w:eastAsiaTheme="minorEastAsia"/>
        </w:rPr>
      </w:pPr>
      <w:r w:rsidRPr="002A6E7B">
        <w:rPr>
          <w:rFonts w:eastAsiaTheme="minorEastAsia" w:hint="eastAsia"/>
        </w:rPr>
        <w:t>2.</w:t>
      </w:r>
      <w:r>
        <w:rPr>
          <w:rFonts w:eastAsiaTheme="minorEastAsia" w:hint="eastAsia"/>
        </w:rPr>
        <w:t xml:space="preserve">1 </w:t>
      </w:r>
      <w:r w:rsidR="00E50A04">
        <w:rPr>
          <w:rFonts w:eastAsiaTheme="minorEastAsia" w:hint="eastAsia"/>
        </w:rPr>
        <w:t>Scenario 1</w:t>
      </w:r>
    </w:p>
    <w:p w:rsidR="0065181F" w:rsidRDefault="0065181F" w:rsidP="006042F7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>The agreements rega</w:t>
      </w:r>
      <w:r w:rsidR="006042F7">
        <w:rPr>
          <w:rFonts w:eastAsiaTheme="minorEastAsia"/>
          <w:lang w:eastAsia="ja-JP"/>
        </w:rPr>
        <w:t xml:space="preserve">rding scenario 1 are </w:t>
      </w:r>
      <w:r w:rsidR="00FB3F63">
        <w:rPr>
          <w:rFonts w:eastAsiaTheme="minorEastAsia" w:hint="eastAsia"/>
          <w:lang w:eastAsia="ja-JP"/>
        </w:rPr>
        <w:t xml:space="preserve">shown </w:t>
      </w:r>
      <w:r w:rsidR="006042F7">
        <w:rPr>
          <w:rFonts w:eastAsiaTheme="minorEastAsia"/>
          <w:lang w:eastAsia="ja-JP"/>
        </w:rPr>
        <w:t>as follows. We would like to focus on the FFS part in the</w:t>
      </w:r>
      <w:r w:rsidR="006042F7">
        <w:rPr>
          <w:rFonts w:eastAsiaTheme="minorEastAsia" w:hint="eastAsia"/>
          <w:lang w:eastAsia="ja-JP"/>
        </w:rPr>
        <w:t xml:space="preserve"> </w:t>
      </w:r>
      <w:r w:rsidR="006042F7">
        <w:rPr>
          <w:rFonts w:eastAsiaTheme="minorEastAsia"/>
          <w:lang w:eastAsia="ja-JP"/>
        </w:rPr>
        <w:t>first</w:t>
      </w:r>
      <w:r w:rsidR="006042F7">
        <w:rPr>
          <w:rFonts w:eastAsiaTheme="minorEastAsia" w:hint="eastAsia"/>
          <w:lang w:eastAsia="ja-JP"/>
        </w:rPr>
        <w:t xml:space="preserve"> bullet</w:t>
      </w:r>
      <w:r w:rsidR="006042F7">
        <w:rPr>
          <w:rFonts w:eastAsiaTheme="minorEastAsia"/>
          <w:lang w:eastAsia="ja-JP"/>
        </w:rPr>
        <w:t>.</w:t>
      </w:r>
    </w:p>
    <w:p w:rsidR="0065181F" w:rsidRPr="006042F7" w:rsidRDefault="0065181F" w:rsidP="0065181F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65181F" w:rsidTr="0065181F">
        <w:tc>
          <w:tcPr>
            <w:tcW w:w="9855" w:type="dxa"/>
          </w:tcPr>
          <w:p w:rsidR="0065181F" w:rsidRDefault="0065181F" w:rsidP="0065181F">
            <w:pPr>
              <w:rPr>
                <w:rFonts w:eastAsiaTheme="minorEastAsia"/>
                <w:lang w:eastAsia="ja-JP"/>
              </w:rPr>
            </w:pPr>
            <w:r w:rsidRPr="00E64257">
              <w:rPr>
                <w:rFonts w:eastAsiaTheme="minorEastAsia"/>
                <w:lang w:eastAsia="ja-JP"/>
              </w:rPr>
              <w:t>Updated proposal for Scenario 1</w:t>
            </w:r>
            <w:r w:rsidRPr="00E64257">
              <w:rPr>
                <w:rFonts w:eastAsiaTheme="minorEastAsia"/>
                <w:lang w:eastAsia="ja-JP"/>
              </w:rPr>
              <w:br/>
              <w:t>(Serving cells in LTE/FR1. Measurement objects in both LTE/FR1 and FR2)</w:t>
            </w:r>
          </w:p>
          <w:p w:rsidR="0065181F" w:rsidRPr="00E64257" w:rsidRDefault="0065181F" w:rsidP="0065181F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If</w:t>
            </w:r>
            <w:r w:rsidRPr="00E64257">
              <w:rPr>
                <w:rFonts w:eastAsiaTheme="minorEastAsia"/>
                <w:lang w:eastAsia="ja-JP"/>
              </w:rPr>
              <w:t xml:space="preserve"> 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LTE/FR1/FR2</w:t>
            </w:r>
            <w:r w:rsidRPr="00E64257">
              <w:rPr>
                <w:rFonts w:eastAsiaTheme="minorEastAsia"/>
                <w:lang w:eastAsia="ja-JP"/>
              </w:rPr>
              <w:t xml:space="preserve"> serving cell(s), </w:t>
            </w:r>
          </w:p>
          <w:p w:rsidR="0065181F" w:rsidRPr="00E64257" w:rsidRDefault="0065181F" w:rsidP="0065181F">
            <w:pPr>
              <w:numPr>
                <w:ilvl w:val="1"/>
                <w:numId w:val="12"/>
              </w:numPr>
              <w:rPr>
                <w:rFonts w:eastAsiaTheme="minorEastAsia"/>
                <w:color w:val="FF0000"/>
                <w:lang w:val="en-US" w:eastAsia="ja-JP"/>
              </w:rPr>
            </w:pPr>
            <w:r w:rsidRPr="00E64257">
              <w:rPr>
                <w:rFonts w:eastAsiaTheme="minorEastAsia"/>
                <w:color w:val="FF0000"/>
                <w:lang w:eastAsia="ja-JP"/>
              </w:rPr>
              <w:t>FFS the measurement requirements</w:t>
            </w:r>
          </w:p>
          <w:p w:rsidR="0065181F" w:rsidRPr="00E64257" w:rsidRDefault="0065181F" w:rsidP="0065181F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If</w:t>
            </w:r>
            <w:r w:rsidRPr="00E64257">
              <w:rPr>
                <w:rFonts w:eastAsiaTheme="minorEastAsia"/>
                <w:lang w:eastAsia="ja-JP"/>
              </w:rPr>
              <w:t xml:space="preserve"> MN indicates UE that the measurement gap from MN applies to only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</w:t>
            </w:r>
            <w:r w:rsidRPr="00E64257">
              <w:rPr>
                <w:rFonts w:eastAsiaTheme="minorEastAsia"/>
                <w:lang w:eastAsia="ja-JP"/>
              </w:rPr>
              <w:t xml:space="preserve"> serving cell(s), </w:t>
            </w:r>
          </w:p>
          <w:p w:rsidR="0065181F" w:rsidRPr="00E64257" w:rsidRDefault="0065181F" w:rsidP="0065181F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FR1/LTE measurement objects based on the configured measurement gap pattern.</w:t>
            </w:r>
          </w:p>
          <w:p w:rsidR="0065181F" w:rsidRPr="0065181F" w:rsidRDefault="0065181F" w:rsidP="0065181F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 xml:space="preserve">UE fulfils the per-FR requirements for FR2 measurement objects based on </w:t>
            </w:r>
            <w:r w:rsidRPr="00E64257">
              <w:rPr>
                <w:rFonts w:eastAsiaTheme="minorEastAsia"/>
                <w:lang w:val="en-US" w:eastAsia="ja-JP"/>
              </w:rPr>
              <w:t>effective MGRP 20</w:t>
            </w:r>
          </w:p>
        </w:tc>
      </w:tr>
    </w:tbl>
    <w:p w:rsidR="00E50A04" w:rsidRPr="00E50A04" w:rsidRDefault="00E50A04" w:rsidP="002A6E7B">
      <w:pPr>
        <w:pStyle w:val="a6"/>
        <w:ind w:leftChars="0" w:left="0"/>
        <w:rPr>
          <w:rFonts w:eastAsiaTheme="minorEastAsia"/>
          <w:lang w:eastAsia="ja-JP"/>
        </w:rPr>
      </w:pPr>
    </w:p>
    <w:p w:rsidR="00EA208F" w:rsidRPr="008578C6" w:rsidRDefault="003E5148" w:rsidP="008578C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RAN4 has already </w:t>
      </w:r>
      <w:r w:rsidR="00A51939">
        <w:rPr>
          <w:rFonts w:eastAsiaTheme="minorEastAsia"/>
          <w:lang w:eastAsia="ja-JP"/>
        </w:rPr>
        <w:t xml:space="preserve">agreed that UE fulfils the </w:t>
      </w:r>
      <w:r w:rsidRPr="008578C6">
        <w:rPr>
          <w:rFonts w:eastAsiaTheme="minorEastAsia"/>
          <w:lang w:eastAsia="ja-JP"/>
        </w:rPr>
        <w:t>per-FR</w:t>
      </w:r>
      <w:r w:rsidR="00A51939">
        <w:rPr>
          <w:rFonts w:eastAsiaTheme="minorEastAsia"/>
          <w:lang w:eastAsia="ja-JP"/>
        </w:rPr>
        <w:t xml:space="preserve"> gap </w:t>
      </w:r>
      <w:r w:rsidR="00A51939" w:rsidRPr="008578C6">
        <w:rPr>
          <w:rFonts w:eastAsiaTheme="minorEastAsia"/>
          <w:lang w:eastAsia="ja-JP"/>
        </w:rPr>
        <w:t>requirements</w:t>
      </w:r>
      <w:r>
        <w:rPr>
          <w:rFonts w:eastAsiaTheme="minorEastAsia"/>
          <w:lang w:eastAsia="ja-JP"/>
        </w:rPr>
        <w:t xml:space="preserve"> for each frequency range in the second bullet </w:t>
      </w:r>
      <w:r w:rsidR="00A51939">
        <w:rPr>
          <w:rFonts w:eastAsiaTheme="minorEastAsia"/>
          <w:lang w:eastAsia="ja-JP"/>
        </w:rPr>
        <w:t xml:space="preserve">when </w:t>
      </w:r>
      <w:r w:rsidR="008578C6" w:rsidRPr="008578C6">
        <w:rPr>
          <w:rFonts w:eastAsiaTheme="minorEastAsia"/>
          <w:lang w:eastAsia="ja-JP"/>
        </w:rPr>
        <w:t xml:space="preserve">MN indicates UE that the measurement gap from MN applies </w:t>
      </w:r>
      <w:r>
        <w:rPr>
          <w:rFonts w:eastAsiaTheme="minorEastAsia"/>
          <w:lang w:eastAsia="ja-JP"/>
        </w:rPr>
        <w:t>to only LTE/FR1 serving cell(s).</w:t>
      </w:r>
      <w:r w:rsidR="008578C6">
        <w:rPr>
          <w:rFonts w:eastAsiaTheme="minorEastAsia"/>
          <w:lang w:eastAsia="ja-JP"/>
        </w:rPr>
        <w:t xml:space="preserve"> Even </w:t>
      </w:r>
      <w:r w:rsidR="008578C6">
        <w:rPr>
          <w:rFonts w:eastAsiaTheme="minorEastAsia" w:hint="eastAsia"/>
          <w:lang w:eastAsia="ja-JP"/>
        </w:rPr>
        <w:t>i</w:t>
      </w:r>
      <w:r w:rsidR="008578C6" w:rsidRPr="008578C6">
        <w:rPr>
          <w:rFonts w:eastAsiaTheme="minorEastAsia"/>
          <w:lang w:eastAsia="ja-JP"/>
        </w:rPr>
        <w:t>f MN indicates UE that the measurement gap from MN applies to LTE/FR1/FR2 serving cell(s),</w:t>
      </w:r>
      <w:r w:rsidR="008578C6">
        <w:rPr>
          <w:rFonts w:eastAsiaTheme="minorEastAsia"/>
          <w:lang w:eastAsia="ja-JP"/>
        </w:rPr>
        <w:t xml:space="preserve"> UE </w:t>
      </w:r>
      <w:r w:rsidR="00FE7802">
        <w:rPr>
          <w:rFonts w:eastAsiaTheme="minorEastAsia"/>
          <w:lang w:eastAsia="ja-JP"/>
        </w:rPr>
        <w:t xml:space="preserve">measurement </w:t>
      </w:r>
      <w:r w:rsidR="00B47F14">
        <w:rPr>
          <w:rFonts w:eastAsiaTheme="minorEastAsia"/>
          <w:lang w:eastAsia="ja-JP"/>
        </w:rPr>
        <w:t xml:space="preserve">capability, e.g., baseband processing capability, </w:t>
      </w:r>
      <w:r w:rsidR="00FB3F63">
        <w:rPr>
          <w:rFonts w:eastAsiaTheme="minorEastAsia" w:hint="eastAsia"/>
          <w:lang w:eastAsia="ja-JP"/>
        </w:rPr>
        <w:t>should</w:t>
      </w:r>
      <w:r w:rsidR="00FB3F63">
        <w:rPr>
          <w:rFonts w:eastAsiaTheme="minorEastAsia"/>
          <w:lang w:eastAsia="ja-JP"/>
        </w:rPr>
        <w:t xml:space="preserve"> </w:t>
      </w:r>
      <w:r w:rsidR="008578C6">
        <w:rPr>
          <w:rFonts w:eastAsiaTheme="minorEastAsia"/>
          <w:lang w:eastAsia="ja-JP"/>
        </w:rPr>
        <w:t>not be changed</w:t>
      </w:r>
      <w:r w:rsidR="00FE7802">
        <w:rPr>
          <w:rFonts w:eastAsiaTheme="minorEastAsia"/>
          <w:lang w:eastAsia="ja-JP"/>
        </w:rPr>
        <w:t xml:space="preserve"> by measurement gap configuration</w:t>
      </w:r>
      <w:r w:rsidR="008578C6">
        <w:rPr>
          <w:rFonts w:eastAsiaTheme="minorEastAsia"/>
          <w:lang w:eastAsia="ja-JP"/>
        </w:rPr>
        <w:t xml:space="preserve">, i.e., UE shall be capable of performing </w:t>
      </w:r>
      <w:r w:rsidR="005C0D96">
        <w:rPr>
          <w:rFonts w:eastAsiaTheme="minorEastAsia"/>
          <w:lang w:eastAsia="ja-JP"/>
        </w:rPr>
        <w:t>each measurement</w:t>
      </w:r>
      <w:r w:rsidR="00A51939">
        <w:rPr>
          <w:rFonts w:eastAsiaTheme="minorEastAsia"/>
          <w:lang w:eastAsia="ja-JP"/>
        </w:rPr>
        <w:t xml:space="preserve"> as per-FR gap</w:t>
      </w:r>
      <w:r w:rsidR="008578C6">
        <w:rPr>
          <w:rFonts w:eastAsiaTheme="minorEastAsia"/>
          <w:lang w:eastAsia="ja-JP"/>
        </w:rPr>
        <w:t xml:space="preserve"> even if the measurement gap which is applied to </w:t>
      </w:r>
      <w:r w:rsidR="008578C6" w:rsidRPr="008578C6">
        <w:rPr>
          <w:rFonts w:eastAsiaTheme="minorEastAsia"/>
          <w:lang w:eastAsia="ja-JP"/>
        </w:rPr>
        <w:t>LTE/FR1/FR2 serving cell(s)</w:t>
      </w:r>
      <w:r w:rsidR="008578C6">
        <w:rPr>
          <w:rFonts w:eastAsiaTheme="minorEastAsia"/>
          <w:lang w:eastAsia="ja-JP"/>
        </w:rPr>
        <w:t xml:space="preserve"> is configured by MN.</w:t>
      </w:r>
    </w:p>
    <w:p w:rsidR="00BC6148" w:rsidRDefault="00BC6148" w:rsidP="00BC6148">
      <w:pPr>
        <w:rPr>
          <w:lang w:eastAsia="zh-CN"/>
        </w:rPr>
      </w:pPr>
    </w:p>
    <w:p w:rsidR="007149B4" w:rsidRDefault="007149B4" w:rsidP="007149B4">
      <w:pPr>
        <w:rPr>
          <w:lang w:eastAsia="zh-CN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3E5148" w:rsidRDefault="00DC7653" w:rsidP="00BC6148">
      <w:pPr>
        <w:rPr>
          <w:rFonts w:eastAsia="ＭＳ 明朝" w:cs="v5.0.0"/>
          <w:b/>
          <w:lang w:val="en-US" w:eastAsia="ja-JP"/>
        </w:rPr>
      </w:pPr>
      <w:r w:rsidRPr="00DC7653">
        <w:rPr>
          <w:rFonts w:eastAsia="ＭＳ 明朝" w:cs="v5.0.0"/>
          <w:b/>
          <w:lang w:val="en-US" w:eastAsia="ja-JP"/>
        </w:rPr>
        <w:t xml:space="preserve">Even if MN indicates UE that the measurement gap from MN applies to LTE/FR1/FR2 serving cell(s), UE measurement capability, e.g., baseband processing </w:t>
      </w:r>
      <w:proofErr w:type="gramStart"/>
      <w:r w:rsidRPr="00DC7653">
        <w:rPr>
          <w:rFonts w:eastAsia="ＭＳ 明朝" w:cs="v5.0.0"/>
          <w:b/>
          <w:lang w:val="en-US" w:eastAsia="ja-JP"/>
        </w:rPr>
        <w:t>capability,</w:t>
      </w:r>
      <w:proofErr w:type="gramEnd"/>
      <w:r w:rsidRPr="00DC7653">
        <w:rPr>
          <w:rFonts w:eastAsia="ＭＳ 明朝" w:cs="v5.0.0"/>
          <w:b/>
          <w:lang w:val="en-US" w:eastAsia="ja-JP"/>
        </w:rPr>
        <w:t xml:space="preserve"> would not be changed by measurement gap configuration</w:t>
      </w:r>
      <w:r>
        <w:rPr>
          <w:rFonts w:eastAsia="ＭＳ 明朝" w:cs="v5.0.0"/>
          <w:b/>
          <w:lang w:val="en-US" w:eastAsia="ja-JP"/>
        </w:rPr>
        <w:t>.</w:t>
      </w:r>
    </w:p>
    <w:p w:rsidR="00DC7653" w:rsidRPr="008578C6" w:rsidRDefault="00DC7653" w:rsidP="00BC6148">
      <w:pPr>
        <w:rPr>
          <w:lang w:eastAsia="zh-CN"/>
        </w:rPr>
      </w:pPr>
    </w:p>
    <w:p w:rsidR="008578C6" w:rsidRDefault="008578C6" w:rsidP="008578C6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8578C6" w:rsidRPr="005566D4" w:rsidRDefault="00D45D16" w:rsidP="008578C6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Regarding FFS part in scenario 1</w:t>
      </w:r>
      <w:r w:rsidR="00D6785D">
        <w:rPr>
          <w:rFonts w:eastAsia="ＭＳ 明朝" w:cs="v5.0.0"/>
          <w:b/>
          <w:lang w:val="en-US" w:eastAsia="ja-JP"/>
        </w:rPr>
        <w:t>, i</w:t>
      </w:r>
      <w:r w:rsidR="008578C6" w:rsidRPr="005566D4">
        <w:rPr>
          <w:rFonts w:eastAsia="ＭＳ 明朝" w:cs="v5.0.0"/>
          <w:b/>
          <w:lang w:val="en-US" w:eastAsia="ja-JP"/>
        </w:rPr>
        <w:t xml:space="preserve">f MN indicates UE that the measurement gap from MN applies to LTE/FR1/FR2 serving cell(s), </w:t>
      </w:r>
    </w:p>
    <w:p w:rsidR="008578C6" w:rsidRPr="007149B4" w:rsidRDefault="008578C6" w:rsidP="007149B4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FR1/LTE measurement objects based on the configured measurement gap pattern.</w:t>
      </w:r>
    </w:p>
    <w:p w:rsidR="00BC6148" w:rsidRPr="00D45D16" w:rsidRDefault="008578C6" w:rsidP="008578C6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 xml:space="preserve">UE fulfils the per-FR requirements for FR2 measurement objects </w:t>
      </w:r>
      <w:r w:rsidR="007149B4" w:rsidRPr="007149B4">
        <w:rPr>
          <w:b/>
          <w:lang w:val="en-US" w:eastAsia="zh-CN"/>
        </w:rPr>
        <w:t>based on the configured measurement gap pattern.</w:t>
      </w:r>
    </w:p>
    <w:p w:rsidR="007149B4" w:rsidRPr="007149B4" w:rsidRDefault="007149B4" w:rsidP="008578C6">
      <w:pPr>
        <w:rPr>
          <w:rFonts w:eastAsiaTheme="minorEastAsia"/>
          <w:lang w:eastAsia="ja-JP"/>
        </w:rPr>
      </w:pPr>
    </w:p>
    <w:p w:rsidR="0007387F" w:rsidRDefault="0007387F" w:rsidP="0007387F">
      <w:pPr>
        <w:pStyle w:val="2"/>
        <w:rPr>
          <w:rFonts w:eastAsiaTheme="minorEastAsia"/>
        </w:rPr>
      </w:pPr>
      <w:r w:rsidRPr="002A6E7B">
        <w:rPr>
          <w:rFonts w:eastAsiaTheme="minorEastAsia" w:hint="eastAsia"/>
        </w:rPr>
        <w:t>2.</w:t>
      </w:r>
      <w:r>
        <w:rPr>
          <w:rFonts w:eastAsiaTheme="minorEastAsia" w:hint="eastAsia"/>
        </w:rPr>
        <w:t>2 Scenario 2</w:t>
      </w:r>
    </w:p>
    <w:p w:rsidR="007149B4" w:rsidRPr="007149B4" w:rsidRDefault="000C29ED" w:rsidP="008578C6">
      <w:pPr>
        <w:rPr>
          <w:rFonts w:eastAsiaTheme="minorEastAsia"/>
          <w:lang w:eastAsia="ja-JP"/>
        </w:rPr>
      </w:pPr>
      <w:r>
        <w:rPr>
          <w:rFonts w:eastAsiaTheme="minorEastAsia"/>
          <w:lang w:eastAsia="ja-JP"/>
        </w:rPr>
        <w:t xml:space="preserve">The agreements regarding scenario 2 are </w:t>
      </w:r>
      <w:r w:rsidR="00FB3F63">
        <w:rPr>
          <w:rFonts w:eastAsiaTheme="minorEastAsia" w:hint="eastAsia"/>
          <w:lang w:eastAsia="ja-JP"/>
        </w:rPr>
        <w:t xml:space="preserve">shown </w:t>
      </w:r>
      <w:r>
        <w:rPr>
          <w:rFonts w:eastAsiaTheme="minorEastAsia"/>
          <w:lang w:eastAsia="ja-JP"/>
        </w:rPr>
        <w:t>as follows.</w:t>
      </w:r>
      <w:r w:rsidR="00A51939" w:rsidRPr="00A51939">
        <w:rPr>
          <w:rFonts w:eastAsiaTheme="minorEastAsia"/>
          <w:lang w:eastAsia="ja-JP"/>
        </w:rPr>
        <w:t xml:space="preserve"> </w:t>
      </w:r>
      <w:r w:rsidR="00A51939">
        <w:rPr>
          <w:rFonts w:eastAsiaTheme="minorEastAsia"/>
          <w:lang w:eastAsia="ja-JP"/>
        </w:rPr>
        <w:t>We would like to focus on the FFS part in the</w:t>
      </w:r>
      <w:r w:rsidR="00A51939">
        <w:rPr>
          <w:rFonts w:eastAsiaTheme="minorEastAsia" w:hint="eastAsia"/>
          <w:lang w:eastAsia="ja-JP"/>
        </w:rPr>
        <w:t xml:space="preserve"> </w:t>
      </w:r>
      <w:r w:rsidR="00A51939">
        <w:rPr>
          <w:rFonts w:eastAsiaTheme="minorEastAsia"/>
          <w:lang w:eastAsia="ja-JP"/>
        </w:rPr>
        <w:t>first</w:t>
      </w:r>
      <w:r w:rsidR="00A51939">
        <w:rPr>
          <w:rFonts w:eastAsiaTheme="minorEastAsia" w:hint="eastAsia"/>
          <w:lang w:eastAsia="ja-JP"/>
        </w:rPr>
        <w:t xml:space="preserve"> bullet</w:t>
      </w:r>
      <w:r w:rsidR="00A51939">
        <w:rPr>
          <w:rFonts w:eastAsiaTheme="minorEastAsia"/>
          <w:lang w:eastAsia="ja-JP"/>
        </w:rPr>
        <w:t>.</w:t>
      </w:r>
    </w:p>
    <w:p w:rsidR="007149B4" w:rsidRPr="007149B4" w:rsidRDefault="007149B4" w:rsidP="008578C6">
      <w:pPr>
        <w:rPr>
          <w:rFonts w:eastAsiaTheme="minorEastAsia"/>
          <w:lang w:eastAsia="ja-JP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855"/>
      </w:tblGrid>
      <w:tr w:rsidR="005C6A46" w:rsidTr="005C6A46">
        <w:tc>
          <w:tcPr>
            <w:tcW w:w="9855" w:type="dxa"/>
          </w:tcPr>
          <w:p w:rsidR="00F43650" w:rsidRDefault="00F43650" w:rsidP="00F43650">
            <w:pPr>
              <w:rPr>
                <w:rFonts w:eastAsiaTheme="minorEastAsia"/>
                <w:lang w:eastAsia="ja-JP"/>
              </w:rPr>
            </w:pPr>
            <w:r w:rsidRPr="00E64257">
              <w:rPr>
                <w:rFonts w:eastAsiaTheme="minorEastAsia"/>
                <w:lang w:eastAsia="ja-JP"/>
              </w:rPr>
              <w:t xml:space="preserve">Updated proposal for Scenario 2 </w:t>
            </w:r>
            <w:r w:rsidRPr="00E64257">
              <w:rPr>
                <w:rFonts w:eastAsiaTheme="minorEastAsia"/>
                <w:lang w:eastAsia="ja-JP"/>
              </w:rPr>
              <w:br/>
              <w:t>(Serving cells in both LTE/FR1 and FR2. Measurement objects in both LTE/FR1 and FR2)</w:t>
            </w:r>
          </w:p>
          <w:p w:rsidR="00F43650" w:rsidRPr="00E64257" w:rsidRDefault="00F43650" w:rsidP="00F43650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only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LTE/FR1/FR2</w:t>
            </w:r>
            <w:r w:rsidRPr="00E64257">
              <w:rPr>
                <w:rFonts w:eastAsiaTheme="minorEastAsia"/>
                <w:lang w:eastAsia="ja-JP"/>
              </w:rPr>
              <w:t xml:space="preserve"> serving cell(s), 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From scheduling opportunity and gap applicability perspective, it’s per-UE gap 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color w:val="FF0000"/>
                <w:lang w:val="en-US" w:eastAsia="ja-JP"/>
              </w:rPr>
            </w:pPr>
            <w:r w:rsidRPr="00E64257">
              <w:rPr>
                <w:rFonts w:eastAsiaTheme="minorEastAsia"/>
                <w:color w:val="FF0000"/>
                <w:lang w:val="en-US" w:eastAsia="ja-JP"/>
              </w:rPr>
              <w:t>FFS the measurement requirement</w:t>
            </w:r>
          </w:p>
          <w:p w:rsidR="00F43650" w:rsidRPr="00E64257" w:rsidRDefault="00F43650" w:rsidP="00F43650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only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 xml:space="preserve">LTE/FR1 </w:t>
            </w:r>
            <w:r w:rsidRPr="00E64257">
              <w:rPr>
                <w:rFonts w:eastAsiaTheme="minorEastAsia"/>
                <w:lang w:eastAsia="ja-JP"/>
              </w:rPr>
              <w:t xml:space="preserve">serving cell(s), 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scheduling opportunity and gap applicability perspective, it’s per-FR gap for FR1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measurement requirement perspective,</w:t>
            </w:r>
          </w:p>
          <w:p w:rsidR="00F43650" w:rsidRPr="00E64257" w:rsidRDefault="00F43650" w:rsidP="00F43650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FR1/LTE measurement objects based on the same configured measurement gap pattern.</w:t>
            </w:r>
          </w:p>
          <w:p w:rsidR="00F43650" w:rsidRPr="00E64257" w:rsidRDefault="00F43650" w:rsidP="00F43650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cannot perform measurement toward measurement objects in FR2</w:t>
            </w:r>
          </w:p>
          <w:p w:rsidR="00F43650" w:rsidRPr="00E64257" w:rsidRDefault="00F43650" w:rsidP="00F43650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only SN configures gap, 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scheduling opportunity and gap applicability perspective, it’s per-FR gap for FR2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measurement requirement perspective,</w:t>
            </w:r>
          </w:p>
          <w:p w:rsidR="00F43650" w:rsidRPr="00E64257" w:rsidRDefault="00F43650" w:rsidP="00F43650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cannot perform measurement toward measurement objects in FR1</w:t>
            </w:r>
          </w:p>
          <w:p w:rsidR="00F43650" w:rsidRPr="00E64257" w:rsidRDefault="00F43650" w:rsidP="00F43650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FR2 measurement objects based on the configured measurement gap pattern.</w:t>
            </w:r>
          </w:p>
          <w:p w:rsidR="00F43650" w:rsidRPr="00E64257" w:rsidRDefault="00F43650" w:rsidP="00F43650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>LTE/FR1/FR2</w:t>
            </w:r>
            <w:r w:rsidRPr="00E64257">
              <w:rPr>
                <w:rFonts w:eastAsiaTheme="minorEastAsia"/>
                <w:lang w:eastAsia="ja-JP"/>
              </w:rPr>
              <w:t xml:space="preserve"> serving cell(s)</w:t>
            </w:r>
            <w:r w:rsidRPr="00E64257">
              <w:rPr>
                <w:rFonts w:eastAsiaTheme="minorEastAsia"/>
                <w:lang w:val="en-US" w:eastAsia="ja-JP"/>
              </w:rPr>
              <w:t xml:space="preserve"> and SN configures gap</w:t>
            </w:r>
            <w:r w:rsidRPr="00E64257">
              <w:rPr>
                <w:rFonts w:eastAsiaTheme="minorEastAsia"/>
                <w:lang w:eastAsia="ja-JP"/>
              </w:rPr>
              <w:t xml:space="preserve">, 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This is invalid case, and UE behavior is unpredictable</w:t>
            </w:r>
          </w:p>
          <w:p w:rsidR="00F43650" w:rsidRPr="00E64257" w:rsidRDefault="00F43650" w:rsidP="00F43650">
            <w:pPr>
              <w:numPr>
                <w:ilvl w:val="0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 xml:space="preserve">In case MN configures gap and </w:t>
            </w:r>
            <w:r w:rsidRPr="00E64257">
              <w:rPr>
                <w:rFonts w:eastAsiaTheme="minorEastAsia"/>
                <w:lang w:eastAsia="ja-JP"/>
              </w:rPr>
              <w:t xml:space="preserve">MN indicates UE that the measurement gap from MN applies to </w:t>
            </w:r>
            <w:r w:rsidRPr="00E64257">
              <w:rPr>
                <w:rFonts w:eastAsiaTheme="minorEastAsia"/>
                <w:u w:val="single"/>
                <w:lang w:eastAsia="ja-JP"/>
              </w:rPr>
              <w:t xml:space="preserve">LTE/FR1 </w:t>
            </w:r>
            <w:r w:rsidRPr="00E64257">
              <w:rPr>
                <w:rFonts w:eastAsiaTheme="minorEastAsia"/>
                <w:lang w:eastAsia="ja-JP"/>
              </w:rPr>
              <w:t>serving cell(s)</w:t>
            </w:r>
            <w:r w:rsidRPr="00E64257">
              <w:rPr>
                <w:rFonts w:eastAsiaTheme="minorEastAsia"/>
                <w:lang w:val="en-US" w:eastAsia="ja-JP"/>
              </w:rPr>
              <w:t xml:space="preserve"> and SN configures gap</w:t>
            </w:r>
            <w:r w:rsidRPr="00E64257">
              <w:rPr>
                <w:rFonts w:eastAsiaTheme="minorEastAsia"/>
                <w:lang w:eastAsia="ja-JP"/>
              </w:rPr>
              <w:t xml:space="preserve">, 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lastRenderedPageBreak/>
              <w:t>From scheduling opportunity and gap applicability perspective, the gap configured by MN is per-FR gap for FR1/LTE, and the gap configured by SN is per-FR gap for FR2</w:t>
            </w:r>
          </w:p>
          <w:p w:rsidR="00F43650" w:rsidRPr="00E64257" w:rsidRDefault="00F43650" w:rsidP="00F43650">
            <w:pPr>
              <w:numPr>
                <w:ilvl w:val="1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val="en-US" w:eastAsia="ja-JP"/>
              </w:rPr>
              <w:t>From measurement requirement perspective,</w:t>
            </w:r>
          </w:p>
          <w:p w:rsidR="00F43650" w:rsidRPr="00E64257" w:rsidRDefault="00F43650" w:rsidP="00F43650">
            <w:pPr>
              <w:numPr>
                <w:ilvl w:val="2"/>
                <w:numId w:val="12"/>
              </w:numPr>
              <w:rPr>
                <w:rFonts w:eastAsiaTheme="minorEastAsia"/>
                <w:lang w:val="en-US" w:eastAsia="ja-JP"/>
              </w:rPr>
            </w:pPr>
            <w:r w:rsidRPr="00E64257">
              <w:rPr>
                <w:rFonts w:eastAsiaTheme="minorEastAsia"/>
                <w:lang w:eastAsia="ja-JP"/>
              </w:rPr>
              <w:t>UE fulfils the per-FR requirements for FR1/LTE measurement objects based on the measurement gap pattern configured by MN, and</w:t>
            </w:r>
          </w:p>
          <w:p w:rsidR="005C6A46" w:rsidRPr="00137A38" w:rsidRDefault="00F43650" w:rsidP="00137A38">
            <w:pPr>
              <w:pStyle w:val="a6"/>
              <w:numPr>
                <w:ilvl w:val="2"/>
                <w:numId w:val="12"/>
              </w:numPr>
              <w:ind w:leftChars="0"/>
              <w:rPr>
                <w:rFonts w:eastAsiaTheme="minorEastAsia"/>
                <w:lang w:eastAsia="ja-JP"/>
              </w:rPr>
            </w:pPr>
            <w:r w:rsidRPr="00137A38">
              <w:rPr>
                <w:rFonts w:eastAsiaTheme="minorEastAsia"/>
                <w:lang w:eastAsia="ja-JP"/>
              </w:rPr>
              <w:t>UE fulfils the per-FR requirements for FR2 measurement objects based on the measurement gap pattern configured by SN.</w:t>
            </w:r>
          </w:p>
        </w:tc>
      </w:tr>
    </w:tbl>
    <w:p w:rsidR="00BC6148" w:rsidRDefault="00BC6148" w:rsidP="00BC6148">
      <w:pPr>
        <w:rPr>
          <w:rFonts w:eastAsiaTheme="minorEastAsia"/>
          <w:lang w:eastAsia="ja-JP"/>
        </w:rPr>
      </w:pPr>
    </w:p>
    <w:p w:rsidR="000C29ED" w:rsidRPr="00DF14A2" w:rsidRDefault="00FB3F63" w:rsidP="00DF14A2">
      <w:pPr>
        <w:rPr>
          <w:rFonts w:eastAsiaTheme="minorEastAsia"/>
          <w:lang w:eastAsia="ja-JP"/>
        </w:rPr>
      </w:pPr>
      <w:r w:rsidRPr="00E64257">
        <w:rPr>
          <w:rFonts w:eastAsiaTheme="minorEastAsia"/>
          <w:lang w:val="en-US" w:eastAsia="ja-JP"/>
        </w:rPr>
        <w:t xml:space="preserve">In case only MN configures gap and </w:t>
      </w:r>
      <w:r w:rsidRPr="00E64257">
        <w:rPr>
          <w:rFonts w:eastAsiaTheme="minorEastAsia"/>
          <w:lang w:eastAsia="ja-JP"/>
        </w:rPr>
        <w:t xml:space="preserve">MN indicates UE that the measurement gap from MN applies to </w:t>
      </w:r>
      <w:r w:rsidRPr="00E64257">
        <w:rPr>
          <w:rFonts w:eastAsiaTheme="minorEastAsia"/>
          <w:u w:val="single"/>
          <w:lang w:eastAsia="ja-JP"/>
        </w:rPr>
        <w:t>LTE/FR1/FR2</w:t>
      </w:r>
      <w:r w:rsidRPr="00E64257">
        <w:rPr>
          <w:rFonts w:eastAsiaTheme="minorEastAsia"/>
          <w:lang w:eastAsia="ja-JP"/>
        </w:rPr>
        <w:t xml:space="preserve"> serving cell(s)</w:t>
      </w:r>
      <w:r>
        <w:rPr>
          <w:rFonts w:eastAsiaTheme="minorEastAsia" w:hint="eastAsia"/>
          <w:lang w:eastAsia="ja-JP"/>
        </w:rPr>
        <w:t xml:space="preserve">, RAN4 </w:t>
      </w:r>
      <w:r w:rsidR="00E171C6">
        <w:rPr>
          <w:rFonts w:eastAsiaTheme="minorEastAsia" w:hint="eastAsia"/>
          <w:lang w:eastAsia="ja-JP"/>
        </w:rPr>
        <w:t>agree</w:t>
      </w:r>
      <w:r>
        <w:rPr>
          <w:rFonts w:eastAsiaTheme="minorEastAsia" w:hint="eastAsia"/>
          <w:lang w:eastAsia="ja-JP"/>
        </w:rPr>
        <w:t>d</w:t>
      </w:r>
      <w:r w:rsidR="00E171C6">
        <w:rPr>
          <w:rFonts w:eastAsiaTheme="minorEastAsia" w:hint="eastAsia"/>
          <w:lang w:eastAsia="ja-JP"/>
        </w:rPr>
        <w:t xml:space="preserve"> </w:t>
      </w:r>
      <w:r w:rsidR="00BB4680">
        <w:rPr>
          <w:rFonts w:eastAsiaTheme="minorEastAsia"/>
          <w:lang w:eastAsia="ja-JP"/>
        </w:rPr>
        <w:t>that per-UE gap</w:t>
      </w:r>
      <w:r w:rsidR="00A51939">
        <w:rPr>
          <w:rFonts w:eastAsiaTheme="minorEastAsia"/>
          <w:lang w:eastAsia="ja-JP"/>
        </w:rPr>
        <w:t xml:space="preserve"> </w:t>
      </w:r>
      <w:r>
        <w:rPr>
          <w:rFonts w:eastAsiaTheme="minorEastAsia" w:hint="eastAsia"/>
          <w:lang w:eastAsia="ja-JP"/>
        </w:rPr>
        <w:t>is</w:t>
      </w:r>
      <w:r w:rsidR="00A51939">
        <w:rPr>
          <w:rFonts w:eastAsiaTheme="minorEastAsia"/>
          <w:lang w:eastAsia="ja-JP"/>
        </w:rPr>
        <w:t xml:space="preserve"> assumed</w:t>
      </w:r>
      <w:r w:rsidR="00BB4680">
        <w:rPr>
          <w:rFonts w:eastAsiaTheme="minorEastAsia"/>
          <w:lang w:eastAsia="ja-JP"/>
        </w:rPr>
        <w:t xml:space="preserve"> </w:t>
      </w:r>
      <w:r w:rsidR="00A51939">
        <w:rPr>
          <w:rFonts w:eastAsiaTheme="minorEastAsia"/>
          <w:lang w:eastAsia="ja-JP"/>
        </w:rPr>
        <w:t>from</w:t>
      </w:r>
      <w:r w:rsidR="00A51939">
        <w:rPr>
          <w:rFonts w:eastAsiaTheme="minorEastAsia" w:hint="eastAsia"/>
          <w:lang w:eastAsia="ja-JP"/>
        </w:rPr>
        <w:t xml:space="preserve"> </w:t>
      </w:r>
      <w:r w:rsidR="00A51939" w:rsidRPr="00E171C6">
        <w:rPr>
          <w:rFonts w:eastAsiaTheme="minorEastAsia"/>
          <w:lang w:eastAsia="ja-JP"/>
        </w:rPr>
        <w:t>scheduling opportunity and gap applicability perspective</w:t>
      </w:r>
      <w:r w:rsidR="00E171C6">
        <w:rPr>
          <w:rFonts w:eastAsiaTheme="minorEastAsia"/>
          <w:lang w:eastAsia="ja-JP"/>
        </w:rPr>
        <w:t>.</w:t>
      </w:r>
      <w:r w:rsidR="00277707">
        <w:rPr>
          <w:rFonts w:eastAsiaTheme="minorEastAsia"/>
          <w:lang w:eastAsia="ja-JP"/>
        </w:rPr>
        <w:t xml:space="preserve"> However, </w:t>
      </w:r>
      <w:r w:rsidR="00C049F9">
        <w:rPr>
          <w:rFonts w:eastAsiaTheme="minorEastAsia"/>
          <w:lang w:eastAsia="ja-JP"/>
        </w:rPr>
        <w:t xml:space="preserve">as we explained in section 2.1, </w:t>
      </w:r>
      <w:r w:rsidR="004823BB">
        <w:rPr>
          <w:rFonts w:eastAsiaTheme="minorEastAsia"/>
          <w:lang w:eastAsia="ja-JP"/>
        </w:rPr>
        <w:t xml:space="preserve">UE </w:t>
      </w:r>
      <w:r w:rsidR="00A51939">
        <w:rPr>
          <w:rFonts w:eastAsiaTheme="minorEastAsia"/>
          <w:lang w:eastAsia="ja-JP"/>
        </w:rPr>
        <w:t xml:space="preserve">measurement </w:t>
      </w:r>
      <w:r w:rsidR="004823BB">
        <w:rPr>
          <w:rFonts w:eastAsiaTheme="minorEastAsia"/>
          <w:lang w:eastAsia="ja-JP"/>
        </w:rPr>
        <w:t xml:space="preserve">capability </w:t>
      </w:r>
      <w:r>
        <w:rPr>
          <w:rFonts w:eastAsiaTheme="minorEastAsia" w:hint="eastAsia"/>
          <w:lang w:eastAsia="ja-JP"/>
        </w:rPr>
        <w:t>should</w:t>
      </w:r>
      <w:r>
        <w:rPr>
          <w:rFonts w:eastAsiaTheme="minorEastAsia"/>
          <w:lang w:eastAsia="ja-JP"/>
        </w:rPr>
        <w:t xml:space="preserve"> </w:t>
      </w:r>
      <w:r w:rsidR="004823BB">
        <w:rPr>
          <w:rFonts w:eastAsiaTheme="minorEastAsia"/>
          <w:lang w:eastAsia="ja-JP"/>
        </w:rPr>
        <w:t>not be changed</w:t>
      </w:r>
      <w:r w:rsidR="00943F3E">
        <w:rPr>
          <w:rFonts w:eastAsiaTheme="minorEastAsia"/>
          <w:lang w:eastAsia="ja-JP"/>
        </w:rPr>
        <w:t xml:space="preserve"> </w:t>
      </w:r>
      <w:r w:rsidR="00A51939">
        <w:rPr>
          <w:rFonts w:eastAsiaTheme="minorEastAsia"/>
          <w:lang w:eastAsia="ja-JP"/>
        </w:rPr>
        <w:t>by measurement gap configuration.</w:t>
      </w:r>
      <w:r w:rsidR="00E62ACD">
        <w:rPr>
          <w:rFonts w:eastAsiaTheme="minorEastAsia"/>
          <w:lang w:eastAsia="ja-JP"/>
        </w:rPr>
        <w:t xml:space="preserve"> Therefore, we propose that </w:t>
      </w:r>
      <w:r w:rsidR="00E62ACD" w:rsidRPr="00E62ACD">
        <w:rPr>
          <w:rFonts w:eastAsiaTheme="minorEastAsia"/>
          <w:lang w:eastAsia="ja-JP"/>
        </w:rPr>
        <w:t xml:space="preserve">UE </w:t>
      </w:r>
      <w:r w:rsidR="00DF14A2">
        <w:rPr>
          <w:rFonts w:eastAsiaTheme="minorEastAsia"/>
          <w:lang w:eastAsia="ja-JP"/>
        </w:rPr>
        <w:t xml:space="preserve">has to </w:t>
      </w:r>
      <w:r w:rsidR="00E62ACD" w:rsidRPr="00E62ACD">
        <w:rPr>
          <w:rFonts w:eastAsiaTheme="minorEastAsia"/>
          <w:lang w:eastAsia="ja-JP"/>
        </w:rPr>
        <w:t>fulfil the per-FR requirements</w:t>
      </w:r>
      <w:r w:rsidR="00DF14A2">
        <w:rPr>
          <w:rFonts w:eastAsiaTheme="minorEastAsia"/>
          <w:lang w:eastAsia="ja-JP"/>
        </w:rPr>
        <w:t xml:space="preserve"> i</w:t>
      </w:r>
      <w:r w:rsidR="00DF14A2" w:rsidRPr="00DF14A2">
        <w:rPr>
          <w:rFonts w:eastAsiaTheme="minorEastAsia"/>
          <w:lang w:eastAsia="ja-JP"/>
        </w:rPr>
        <w:t>n case only MN configures gap and MN indicates UE that the measurement gap from MN applies</w:t>
      </w:r>
      <w:r w:rsidR="00DF14A2">
        <w:rPr>
          <w:rFonts w:eastAsiaTheme="minorEastAsia"/>
          <w:lang w:eastAsia="ja-JP"/>
        </w:rPr>
        <w:t xml:space="preserve"> to LTE/FR1/FR2 serving cell(s).</w:t>
      </w:r>
      <w:r w:rsidR="00D6785D">
        <w:rPr>
          <w:rFonts w:eastAsiaTheme="minorEastAsia"/>
          <w:lang w:eastAsia="ja-JP"/>
        </w:rPr>
        <w:t xml:space="preserve"> </w:t>
      </w:r>
    </w:p>
    <w:p w:rsidR="000C29ED" w:rsidRPr="00DF14A2" w:rsidRDefault="000C29ED" w:rsidP="00BC6148">
      <w:pPr>
        <w:rPr>
          <w:rFonts w:eastAsiaTheme="minorEastAsia"/>
          <w:lang w:eastAsia="ja-JP"/>
        </w:rPr>
      </w:pPr>
    </w:p>
    <w:p w:rsidR="00D6785D" w:rsidRDefault="00D6785D" w:rsidP="00D6785D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D6785D" w:rsidRPr="005566D4" w:rsidRDefault="00D45D16" w:rsidP="00D6785D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Regarding FFS part i</w:t>
      </w:r>
      <w:r w:rsidR="00D6785D">
        <w:rPr>
          <w:rFonts w:eastAsia="ＭＳ 明朝" w:cs="v5.0.0"/>
          <w:b/>
          <w:lang w:val="en-US" w:eastAsia="ja-JP"/>
        </w:rPr>
        <w:t>n scenario 2, i</w:t>
      </w:r>
      <w:r w:rsidR="00D6785D" w:rsidRPr="005566D4">
        <w:rPr>
          <w:rFonts w:eastAsia="ＭＳ 明朝" w:cs="v5.0.0"/>
          <w:b/>
          <w:lang w:val="en-US" w:eastAsia="ja-JP"/>
        </w:rPr>
        <w:t xml:space="preserve">f MN indicates UE that the measurement gap from MN applies to LTE/FR1/FR2 serving cell(s), </w:t>
      </w:r>
    </w:p>
    <w:p w:rsidR="00D6785D" w:rsidRPr="007149B4" w:rsidRDefault="00D6785D" w:rsidP="00D6785D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FR1/LTE measurement objects based on the configured measurement gap pattern.</w:t>
      </w:r>
    </w:p>
    <w:p w:rsidR="00D6785D" w:rsidRPr="007149B4" w:rsidRDefault="00D6785D" w:rsidP="00D6785D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FR2 measurement objects based on the configured measurement gap pattern.</w:t>
      </w:r>
    </w:p>
    <w:p w:rsidR="00D6785D" w:rsidRPr="000C29ED" w:rsidRDefault="00D6785D" w:rsidP="00BC6148">
      <w:pPr>
        <w:rPr>
          <w:rFonts w:eastAsiaTheme="minorEastAsia"/>
          <w:lang w:eastAsia="ja-JP"/>
        </w:rPr>
      </w:pPr>
    </w:p>
    <w:p w:rsidR="00654891" w:rsidRDefault="00654891" w:rsidP="00654891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Conclusion</w:t>
      </w:r>
    </w:p>
    <w:p w:rsidR="00654891" w:rsidRPr="00654891" w:rsidRDefault="00654891" w:rsidP="00654891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 xml:space="preserve">In this </w:t>
      </w:r>
      <w:r>
        <w:rPr>
          <w:rFonts w:eastAsiaTheme="minorEastAsia"/>
          <w:lang w:eastAsia="ja-JP"/>
        </w:rPr>
        <w:t>contribution, we provided our view</w:t>
      </w:r>
      <w:r w:rsidR="00D47C84">
        <w:rPr>
          <w:rFonts w:eastAsiaTheme="minorEastAsia"/>
          <w:lang w:eastAsia="ja-JP"/>
        </w:rPr>
        <w:t>s</w:t>
      </w:r>
      <w:r>
        <w:rPr>
          <w:rFonts w:eastAsiaTheme="minorEastAsia"/>
          <w:lang w:eastAsia="ja-JP"/>
        </w:rPr>
        <w:t xml:space="preserve"> on </w:t>
      </w:r>
      <w:r w:rsidR="00D47C84">
        <w:rPr>
          <w:rFonts w:eastAsiaTheme="minorEastAsia"/>
          <w:lang w:eastAsia="ja-JP"/>
        </w:rPr>
        <w:t>FFS parts regarding UE measurement mode.</w:t>
      </w:r>
      <w:r>
        <w:rPr>
          <w:rFonts w:eastAsiaTheme="minorEastAsia"/>
          <w:lang w:eastAsia="ja-JP"/>
        </w:rPr>
        <w:t xml:space="preserve"> </w:t>
      </w:r>
      <w:r w:rsidR="00FB3F63">
        <w:rPr>
          <w:rFonts w:eastAsiaTheme="minorEastAsia" w:hint="eastAsia"/>
          <w:lang w:eastAsia="ja-JP"/>
        </w:rPr>
        <w:t xml:space="preserve">We made following </w:t>
      </w:r>
      <w:r>
        <w:rPr>
          <w:rFonts w:eastAsiaTheme="minorEastAsia"/>
          <w:lang w:eastAsia="ja-JP"/>
        </w:rPr>
        <w:t>observation and proposals</w:t>
      </w:r>
      <w:r w:rsidR="00FB3F63">
        <w:rPr>
          <w:rFonts w:eastAsiaTheme="minorEastAsia" w:hint="eastAsia"/>
          <w:lang w:eastAsia="ja-JP"/>
        </w:rPr>
        <w:t>.</w:t>
      </w:r>
    </w:p>
    <w:p w:rsidR="00654891" w:rsidRPr="00654891" w:rsidRDefault="00654891" w:rsidP="00654891">
      <w:pPr>
        <w:rPr>
          <w:lang w:eastAsia="ja-JP"/>
        </w:rPr>
      </w:pPr>
    </w:p>
    <w:p w:rsidR="00FB239B" w:rsidRDefault="00FB239B" w:rsidP="00FB239B">
      <w:pPr>
        <w:rPr>
          <w:lang w:eastAsia="zh-CN"/>
        </w:rPr>
      </w:pPr>
      <w:r>
        <w:rPr>
          <w:rFonts w:eastAsia="ＭＳ 明朝" w:cs="v5.0.0"/>
          <w:b/>
          <w:u w:val="single"/>
          <w:lang w:val="en-US" w:eastAsia="ja-JP"/>
        </w:rPr>
        <w:t>Observation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1:</w:t>
      </w:r>
    </w:p>
    <w:p w:rsidR="00FB239B" w:rsidRDefault="00FB239B" w:rsidP="00FB239B">
      <w:pPr>
        <w:rPr>
          <w:rFonts w:eastAsia="ＭＳ 明朝" w:cs="v5.0.0"/>
          <w:b/>
          <w:lang w:val="en-US" w:eastAsia="ja-JP"/>
        </w:rPr>
      </w:pPr>
      <w:r w:rsidRPr="00DC7653">
        <w:rPr>
          <w:rFonts w:eastAsia="ＭＳ 明朝" w:cs="v5.0.0"/>
          <w:b/>
          <w:lang w:val="en-US" w:eastAsia="ja-JP"/>
        </w:rPr>
        <w:t xml:space="preserve">Even if MN indicates UE that the measurement gap from MN applies to LTE/FR1/FR2 serving cell(s), UE measurement capability, e.g., baseband processing </w:t>
      </w:r>
      <w:proofErr w:type="gramStart"/>
      <w:r w:rsidRPr="00DC7653">
        <w:rPr>
          <w:rFonts w:eastAsia="ＭＳ 明朝" w:cs="v5.0.0"/>
          <w:b/>
          <w:lang w:val="en-US" w:eastAsia="ja-JP"/>
        </w:rPr>
        <w:t>capability,</w:t>
      </w:r>
      <w:proofErr w:type="gramEnd"/>
      <w:r w:rsidRPr="00DC7653">
        <w:rPr>
          <w:rFonts w:eastAsia="ＭＳ 明朝" w:cs="v5.0.0"/>
          <w:b/>
          <w:lang w:val="en-US" w:eastAsia="ja-JP"/>
        </w:rPr>
        <w:t xml:space="preserve"> would not be changed by measurement gap configuration</w:t>
      </w:r>
      <w:r>
        <w:rPr>
          <w:rFonts w:eastAsia="ＭＳ 明朝" w:cs="v5.0.0"/>
          <w:b/>
          <w:lang w:val="en-US" w:eastAsia="ja-JP"/>
        </w:rPr>
        <w:t>.</w:t>
      </w:r>
    </w:p>
    <w:p w:rsidR="00D47C84" w:rsidRPr="00FB239B" w:rsidRDefault="00D47C84" w:rsidP="00D47C84">
      <w:pPr>
        <w:rPr>
          <w:lang w:val="en-US" w:eastAsia="zh-CN"/>
        </w:rPr>
      </w:pPr>
    </w:p>
    <w:p w:rsidR="00D47C84" w:rsidRDefault="00D47C84" w:rsidP="00D47C8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 w:rsidRPr="002B5824">
        <w:rPr>
          <w:rFonts w:eastAsia="ＭＳ 明朝" w:cs="v5.0.0" w:hint="eastAsia"/>
          <w:b/>
          <w:u w:val="single"/>
          <w:lang w:val="en-US" w:eastAsia="ja-JP"/>
        </w:rPr>
        <w:t>1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D47C84" w:rsidRPr="005566D4" w:rsidRDefault="00D47C84" w:rsidP="00D47C84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Regarding FFS part in scenario 1, i</w:t>
      </w:r>
      <w:r w:rsidRPr="005566D4">
        <w:rPr>
          <w:rFonts w:eastAsia="ＭＳ 明朝" w:cs="v5.0.0"/>
          <w:b/>
          <w:lang w:val="en-US" w:eastAsia="ja-JP"/>
        </w:rPr>
        <w:t xml:space="preserve">f MN indicates UE that the measurement gap from MN applies to LTE/FR1/FR2 serving cell(s), </w:t>
      </w:r>
    </w:p>
    <w:p w:rsidR="00D47C84" w:rsidRPr="007149B4" w:rsidRDefault="00D47C84" w:rsidP="00D47C84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FR1/LTE measurement objects based on the configured measurement gap pattern.</w:t>
      </w:r>
    </w:p>
    <w:p w:rsidR="00D47C84" w:rsidRPr="00D45D16" w:rsidRDefault="00D47C84" w:rsidP="00D47C84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FR2 measurement objects based on the configured measurement gap pattern.</w:t>
      </w:r>
    </w:p>
    <w:p w:rsidR="00431294" w:rsidRDefault="00431294" w:rsidP="00654891">
      <w:pPr>
        <w:rPr>
          <w:rFonts w:eastAsiaTheme="minorEastAsia"/>
          <w:lang w:val="en-US" w:eastAsia="ja-JP"/>
        </w:rPr>
      </w:pPr>
    </w:p>
    <w:p w:rsidR="00D47C84" w:rsidRDefault="00D47C84" w:rsidP="00D47C84">
      <w:pPr>
        <w:rPr>
          <w:rFonts w:eastAsia="ＭＳ 明朝" w:cs="v5.0.0"/>
          <w:b/>
          <w:u w:val="single"/>
          <w:lang w:val="en-US" w:eastAsia="ja-JP"/>
        </w:rPr>
      </w:pPr>
      <w:r>
        <w:rPr>
          <w:rFonts w:eastAsia="ＭＳ 明朝" w:cs="v5.0.0"/>
          <w:b/>
          <w:u w:val="single"/>
          <w:lang w:val="en-US" w:eastAsia="ja-JP"/>
        </w:rPr>
        <w:t>Proposal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 </w:t>
      </w:r>
      <w:r>
        <w:rPr>
          <w:rFonts w:eastAsia="ＭＳ 明朝" w:cs="v5.0.0"/>
          <w:b/>
          <w:u w:val="single"/>
          <w:lang w:val="en-US" w:eastAsia="ja-JP"/>
        </w:rPr>
        <w:t>2</w:t>
      </w:r>
      <w:r>
        <w:rPr>
          <w:rFonts w:eastAsia="ＭＳ 明朝" w:cs="v5.0.0" w:hint="eastAsia"/>
          <w:b/>
          <w:u w:val="single"/>
          <w:lang w:val="en-US" w:eastAsia="ja-JP"/>
        </w:rPr>
        <w:t xml:space="preserve">: </w:t>
      </w:r>
    </w:p>
    <w:p w:rsidR="00D47C84" w:rsidRPr="005566D4" w:rsidRDefault="00D47C84" w:rsidP="00D47C84">
      <w:pPr>
        <w:rPr>
          <w:rFonts w:eastAsia="ＭＳ 明朝" w:cs="v5.0.0"/>
          <w:b/>
          <w:lang w:val="en-US" w:eastAsia="ja-JP"/>
        </w:rPr>
      </w:pPr>
      <w:r>
        <w:rPr>
          <w:rFonts w:eastAsia="ＭＳ 明朝" w:cs="v5.0.0"/>
          <w:b/>
          <w:lang w:val="en-US" w:eastAsia="ja-JP"/>
        </w:rPr>
        <w:t>Regarding FFS part in scenario 2, i</w:t>
      </w:r>
      <w:r w:rsidRPr="005566D4">
        <w:rPr>
          <w:rFonts w:eastAsia="ＭＳ 明朝" w:cs="v5.0.0"/>
          <w:b/>
          <w:lang w:val="en-US" w:eastAsia="ja-JP"/>
        </w:rPr>
        <w:t xml:space="preserve">f MN indicates UE that the measurement gap from MN applies to LTE/FR1/FR2 serving cell(s), </w:t>
      </w:r>
    </w:p>
    <w:p w:rsidR="00D47C84" w:rsidRPr="007149B4" w:rsidRDefault="00D47C84" w:rsidP="00D47C84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FR1/LTE measurement objects based on the configured measurement gap pattern.</w:t>
      </w:r>
    </w:p>
    <w:p w:rsidR="00D47C84" w:rsidRPr="00521E46" w:rsidRDefault="00D47C84" w:rsidP="00654891">
      <w:pPr>
        <w:pStyle w:val="a6"/>
        <w:numPr>
          <w:ilvl w:val="0"/>
          <w:numId w:val="12"/>
        </w:numPr>
        <w:ind w:leftChars="0"/>
        <w:rPr>
          <w:b/>
          <w:lang w:val="en-US" w:eastAsia="zh-CN"/>
        </w:rPr>
      </w:pPr>
      <w:r w:rsidRPr="007149B4">
        <w:rPr>
          <w:b/>
          <w:lang w:val="en-US" w:eastAsia="zh-CN"/>
        </w:rPr>
        <w:t>UE fulfils the per-FR requirements for FR2 measurement objects based on the configured measurement gap pattern.</w:t>
      </w:r>
    </w:p>
    <w:p w:rsidR="00684A07" w:rsidRPr="00684A07" w:rsidRDefault="003176DD" w:rsidP="00684A07">
      <w:pPr>
        <w:keepNext/>
        <w:keepLines/>
        <w:numPr>
          <w:ilvl w:val="0"/>
          <w:numId w:val="1"/>
        </w:numPr>
        <w:pBdr>
          <w:top w:val="single" w:sz="12" w:space="2" w:color="auto"/>
        </w:pBdr>
        <w:spacing w:before="240" w:after="180"/>
        <w:ind w:left="0" w:firstLine="0"/>
        <w:outlineLvl w:val="0"/>
        <w:rPr>
          <w:rFonts w:ascii="Arial" w:hAnsi="Arial"/>
          <w:sz w:val="32"/>
          <w:lang w:eastAsia="zh-CN"/>
        </w:rPr>
      </w:pPr>
      <w:r>
        <w:rPr>
          <w:rFonts w:ascii="Arial" w:hAnsi="Arial"/>
          <w:sz w:val="32"/>
          <w:lang w:eastAsia="zh-CN"/>
        </w:rPr>
        <w:t>Reference</w:t>
      </w:r>
    </w:p>
    <w:p w:rsidR="003176DD" w:rsidRPr="003176DD" w:rsidRDefault="003176DD" w:rsidP="00BC6148">
      <w:pPr>
        <w:rPr>
          <w:rFonts w:eastAsiaTheme="minorEastAsia"/>
          <w:lang w:eastAsia="ja-JP"/>
        </w:rPr>
      </w:pPr>
      <w:r>
        <w:rPr>
          <w:rFonts w:eastAsiaTheme="minorEastAsia" w:hint="eastAsia"/>
          <w:lang w:eastAsia="ja-JP"/>
        </w:rPr>
        <w:t>[1]</w:t>
      </w:r>
      <w:r w:rsidRPr="003176DD">
        <w:t xml:space="preserve"> </w:t>
      </w:r>
      <w:r w:rsidR="008F5733">
        <w:t>R4-1803118, “</w:t>
      </w:r>
      <w:r w:rsidR="008F5733" w:rsidRPr="008F5733">
        <w:t>WF on Clarification of UE Measurement Mode</w:t>
      </w:r>
      <w:r w:rsidR="008F5733">
        <w:t xml:space="preserve">”, </w:t>
      </w:r>
      <w:proofErr w:type="spellStart"/>
      <w:r w:rsidR="008F5733">
        <w:t>MediaTek</w:t>
      </w:r>
      <w:proofErr w:type="spellEnd"/>
    </w:p>
    <w:p w:rsidR="00684A07" w:rsidRPr="00684A07" w:rsidRDefault="00684A07" w:rsidP="00451121">
      <w:pPr>
        <w:rPr>
          <w:lang w:eastAsia="zh-CN"/>
        </w:rPr>
      </w:pPr>
    </w:p>
    <w:p w:rsidR="00684A07" w:rsidRDefault="00684A07" w:rsidP="00451121">
      <w:pPr>
        <w:rPr>
          <w:lang w:eastAsia="zh-CN"/>
        </w:rPr>
      </w:pPr>
    </w:p>
    <w:p w:rsidR="00684A07" w:rsidRPr="00684A07" w:rsidRDefault="00684A07">
      <w:pPr>
        <w:rPr>
          <w:rFonts w:eastAsiaTheme="minorEastAsia"/>
          <w:lang w:eastAsia="ja-JP"/>
        </w:rPr>
      </w:pPr>
    </w:p>
    <w:sectPr w:rsidR="00684A07" w:rsidRPr="00684A07" w:rsidSect="00E75888">
      <w:pgSz w:w="11907" w:h="16840" w:code="9"/>
      <w:pgMar w:top="1021" w:right="1021" w:bottom="1021" w:left="1021" w:header="720" w:footer="578" w:gutter="0"/>
      <w:cols w:space="425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546" w:rsidRDefault="001F7546" w:rsidP="00540D5C">
      <w:r>
        <w:separator/>
      </w:r>
    </w:p>
  </w:endnote>
  <w:endnote w:type="continuationSeparator" w:id="0">
    <w:p w:rsidR="001F7546" w:rsidRDefault="001F7546" w:rsidP="00540D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游明朝">
    <w:altName w:val="ＭＳ 明朝"/>
    <w:charset w:val="80"/>
    <w:family w:val="roman"/>
    <w:pitch w:val="variable"/>
    <w:sig w:usb0="00000000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altName w:val="ＭＳ ゴシック"/>
    <w:charset w:val="80"/>
    <w:family w:val="modern"/>
    <w:pitch w:val="variable"/>
    <w:sig w:usb0="00000000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546" w:rsidRDefault="001F7546" w:rsidP="00540D5C">
      <w:r>
        <w:separator/>
      </w:r>
    </w:p>
  </w:footnote>
  <w:footnote w:type="continuationSeparator" w:id="0">
    <w:p w:rsidR="001F7546" w:rsidRDefault="001F7546" w:rsidP="00540D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67570"/>
    <w:multiLevelType w:val="multilevel"/>
    <w:tmpl w:val="0B0C34DC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">
    <w:nsid w:val="178D260F"/>
    <w:multiLevelType w:val="multilevel"/>
    <w:tmpl w:val="D548C824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2">
    <w:nsid w:val="1F3025B8"/>
    <w:multiLevelType w:val="hybridMultilevel"/>
    <w:tmpl w:val="72AA4FE2"/>
    <w:lvl w:ilvl="0" w:tplc="327E6368">
      <w:start w:val="1"/>
      <w:numFmt w:val="bullet"/>
      <w:lvlText w:val=""/>
      <w:lvlJc w:val="left"/>
      <w:pPr>
        <w:ind w:left="720" w:hanging="360"/>
      </w:pPr>
      <w:rPr>
        <w:rFonts w:ascii="Arial" w:eastAsiaTheme="minorEastAsia" w:hAnsi="Arial" w:hint="default"/>
        <w:b w:val="0"/>
        <w:i w:val="0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7543FF"/>
    <w:multiLevelType w:val="multilevel"/>
    <w:tmpl w:val="0B0C34DC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>
    <w:nsid w:val="2E4C4B2E"/>
    <w:multiLevelType w:val="hybridMultilevel"/>
    <w:tmpl w:val="C1BAB646"/>
    <w:lvl w:ilvl="0" w:tplc="F718F20C">
      <w:start w:val="1"/>
      <w:numFmt w:val="decimal"/>
      <w:pStyle w:val="1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>
    <w:nsid w:val="34902B10"/>
    <w:multiLevelType w:val="hybridMultilevel"/>
    <w:tmpl w:val="69AE9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9E5012"/>
    <w:multiLevelType w:val="hybridMultilevel"/>
    <w:tmpl w:val="5D9C8A1A"/>
    <w:lvl w:ilvl="0" w:tplc="9F4224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3C0CA6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8DA812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7891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BA6A6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635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17CE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D6E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601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8D01F66"/>
    <w:multiLevelType w:val="hybridMultilevel"/>
    <w:tmpl w:val="A3569C78"/>
    <w:lvl w:ilvl="0" w:tplc="43C0B0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32D6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9ABC6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2FCD6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21B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5EEE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F8F5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8C26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047D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4AED384F"/>
    <w:multiLevelType w:val="hybridMultilevel"/>
    <w:tmpl w:val="B4B29D5E"/>
    <w:lvl w:ilvl="0" w:tplc="8FCAB03E">
      <w:start w:val="1"/>
      <w:numFmt w:val="decimal"/>
      <w:lvlText w:val="%1."/>
      <w:lvlJc w:val="left"/>
      <w:pPr>
        <w:ind w:left="714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0" w:hanging="420"/>
      </w:pPr>
    </w:lvl>
    <w:lvl w:ilvl="2" w:tplc="04090011" w:tentative="1">
      <w:start w:val="1"/>
      <w:numFmt w:val="decimalEnclosedCircle"/>
      <w:lvlText w:val="%3"/>
      <w:lvlJc w:val="left"/>
      <w:pPr>
        <w:ind w:left="8820" w:hanging="420"/>
      </w:pPr>
    </w:lvl>
    <w:lvl w:ilvl="3" w:tplc="0409000F" w:tentative="1">
      <w:start w:val="1"/>
      <w:numFmt w:val="decimal"/>
      <w:lvlText w:val="%4."/>
      <w:lvlJc w:val="left"/>
      <w:pPr>
        <w:ind w:left="9240" w:hanging="420"/>
      </w:pPr>
    </w:lvl>
    <w:lvl w:ilvl="4" w:tplc="04090017" w:tentative="1">
      <w:start w:val="1"/>
      <w:numFmt w:val="aiueoFullWidth"/>
      <w:lvlText w:val="(%5)"/>
      <w:lvlJc w:val="left"/>
      <w:pPr>
        <w:ind w:left="9660" w:hanging="420"/>
      </w:pPr>
    </w:lvl>
    <w:lvl w:ilvl="5" w:tplc="04090011" w:tentative="1">
      <w:start w:val="1"/>
      <w:numFmt w:val="decimalEnclosedCircle"/>
      <w:lvlText w:val="%6"/>
      <w:lvlJc w:val="left"/>
      <w:pPr>
        <w:ind w:left="10080" w:hanging="420"/>
      </w:pPr>
    </w:lvl>
    <w:lvl w:ilvl="6" w:tplc="0409000F" w:tentative="1">
      <w:start w:val="1"/>
      <w:numFmt w:val="decimal"/>
      <w:lvlText w:val="%7."/>
      <w:lvlJc w:val="left"/>
      <w:pPr>
        <w:ind w:left="10500" w:hanging="420"/>
      </w:pPr>
    </w:lvl>
    <w:lvl w:ilvl="7" w:tplc="04090017" w:tentative="1">
      <w:start w:val="1"/>
      <w:numFmt w:val="aiueoFullWidth"/>
      <w:lvlText w:val="(%8)"/>
      <w:lvlJc w:val="left"/>
      <w:pPr>
        <w:ind w:left="10920" w:hanging="420"/>
      </w:pPr>
    </w:lvl>
    <w:lvl w:ilvl="8" w:tplc="04090011" w:tentative="1">
      <w:start w:val="1"/>
      <w:numFmt w:val="decimalEnclosedCircle"/>
      <w:lvlText w:val="%9"/>
      <w:lvlJc w:val="left"/>
      <w:pPr>
        <w:ind w:left="11340" w:hanging="420"/>
      </w:pPr>
    </w:lvl>
  </w:abstractNum>
  <w:abstractNum w:abstractNumId="9">
    <w:nsid w:val="555D0859"/>
    <w:multiLevelType w:val="hybridMultilevel"/>
    <w:tmpl w:val="EFAC5238"/>
    <w:lvl w:ilvl="0" w:tplc="AC8856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52AEEE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22B410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AACC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C056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3252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64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DAC5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F64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5F896773"/>
    <w:multiLevelType w:val="hybridMultilevel"/>
    <w:tmpl w:val="E1E8FDFA"/>
    <w:lvl w:ilvl="0" w:tplc="11FE8E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D2D2B4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AAF9C6">
      <w:start w:val="27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E91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8F21A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5C0D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AE14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A41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220A1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72B43380"/>
    <w:multiLevelType w:val="hybridMultilevel"/>
    <w:tmpl w:val="D160FF64"/>
    <w:lvl w:ilvl="0" w:tplc="585878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2098B8">
      <w:start w:val="27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F079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70C65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AE10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CAF4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146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224F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6251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73887BE7"/>
    <w:multiLevelType w:val="hybridMultilevel"/>
    <w:tmpl w:val="4E104008"/>
    <w:lvl w:ilvl="0" w:tplc="C6BA61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B62C8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2818AA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BCFCC4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78C72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83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0800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A88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FFCCFE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747578DB"/>
    <w:multiLevelType w:val="multilevel"/>
    <w:tmpl w:val="58B6AD3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5"/>
  </w:num>
  <w:num w:numId="5">
    <w:abstractNumId w:val="2"/>
  </w:num>
  <w:num w:numId="6">
    <w:abstractNumId w:val="12"/>
  </w:num>
  <w:num w:numId="7">
    <w:abstractNumId w:val="7"/>
  </w:num>
  <w:num w:numId="8">
    <w:abstractNumId w:val="1"/>
  </w:num>
  <w:num w:numId="9">
    <w:abstractNumId w:val="3"/>
  </w:num>
  <w:num w:numId="10">
    <w:abstractNumId w:val="13"/>
  </w:num>
  <w:num w:numId="11">
    <w:abstractNumId w:val="11"/>
  </w:num>
  <w:num w:numId="12">
    <w:abstractNumId w:val="6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defaultTabStop w:val="840"/>
  <w:drawingGridHorizontalSpacing w:val="100"/>
  <w:drawingGridVerticalSpacing w:val="136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5151"/>
    <w:rsid w:val="00055868"/>
    <w:rsid w:val="0007387F"/>
    <w:rsid w:val="000A51AB"/>
    <w:rsid w:val="000C29ED"/>
    <w:rsid w:val="000C4D47"/>
    <w:rsid w:val="000C78B0"/>
    <w:rsid w:val="000D0320"/>
    <w:rsid w:val="00100D5A"/>
    <w:rsid w:val="00114639"/>
    <w:rsid w:val="00134132"/>
    <w:rsid w:val="001379A9"/>
    <w:rsid w:val="00137A38"/>
    <w:rsid w:val="0018484E"/>
    <w:rsid w:val="001B0FD5"/>
    <w:rsid w:val="001E10E3"/>
    <w:rsid w:val="001F7546"/>
    <w:rsid w:val="00232ACC"/>
    <w:rsid w:val="00251BC1"/>
    <w:rsid w:val="00277707"/>
    <w:rsid w:val="002A6114"/>
    <w:rsid w:val="002A6E7B"/>
    <w:rsid w:val="002A7CF3"/>
    <w:rsid w:val="002C5E1F"/>
    <w:rsid w:val="003176DD"/>
    <w:rsid w:val="0032354E"/>
    <w:rsid w:val="003931AA"/>
    <w:rsid w:val="003A2F94"/>
    <w:rsid w:val="003A3D0F"/>
    <w:rsid w:val="003A41FE"/>
    <w:rsid w:val="003A5ECC"/>
    <w:rsid w:val="003D6D00"/>
    <w:rsid w:val="003E49C3"/>
    <w:rsid w:val="003E5148"/>
    <w:rsid w:val="003E7C78"/>
    <w:rsid w:val="003F5BD6"/>
    <w:rsid w:val="00411528"/>
    <w:rsid w:val="00430DFC"/>
    <w:rsid w:val="00431294"/>
    <w:rsid w:val="0043401F"/>
    <w:rsid w:val="00451121"/>
    <w:rsid w:val="004823BB"/>
    <w:rsid w:val="00495D40"/>
    <w:rsid w:val="004F1CA4"/>
    <w:rsid w:val="00521E46"/>
    <w:rsid w:val="00540D5C"/>
    <w:rsid w:val="00551442"/>
    <w:rsid w:val="00552CBA"/>
    <w:rsid w:val="005566D4"/>
    <w:rsid w:val="005703DA"/>
    <w:rsid w:val="00571355"/>
    <w:rsid w:val="00571AFB"/>
    <w:rsid w:val="00585C55"/>
    <w:rsid w:val="00585EE3"/>
    <w:rsid w:val="005B3F47"/>
    <w:rsid w:val="005C0D96"/>
    <w:rsid w:val="005C6A46"/>
    <w:rsid w:val="005D58FF"/>
    <w:rsid w:val="005E7A74"/>
    <w:rsid w:val="006042F7"/>
    <w:rsid w:val="0061054C"/>
    <w:rsid w:val="00623840"/>
    <w:rsid w:val="00640884"/>
    <w:rsid w:val="0065181F"/>
    <w:rsid w:val="00653ED5"/>
    <w:rsid w:val="00654891"/>
    <w:rsid w:val="006766E8"/>
    <w:rsid w:val="00684A07"/>
    <w:rsid w:val="006B3603"/>
    <w:rsid w:val="00700F96"/>
    <w:rsid w:val="007113EC"/>
    <w:rsid w:val="007149B4"/>
    <w:rsid w:val="00722859"/>
    <w:rsid w:val="007616F7"/>
    <w:rsid w:val="00761BFD"/>
    <w:rsid w:val="007B7F18"/>
    <w:rsid w:val="007F2116"/>
    <w:rsid w:val="007F50E1"/>
    <w:rsid w:val="00811081"/>
    <w:rsid w:val="00845151"/>
    <w:rsid w:val="00845F6F"/>
    <w:rsid w:val="00847095"/>
    <w:rsid w:val="00855EC3"/>
    <w:rsid w:val="008578C6"/>
    <w:rsid w:val="00857BC8"/>
    <w:rsid w:val="0088164D"/>
    <w:rsid w:val="00882727"/>
    <w:rsid w:val="00882A05"/>
    <w:rsid w:val="00884ACD"/>
    <w:rsid w:val="00896608"/>
    <w:rsid w:val="008C017A"/>
    <w:rsid w:val="008F0044"/>
    <w:rsid w:val="008F5733"/>
    <w:rsid w:val="00902260"/>
    <w:rsid w:val="00902EAF"/>
    <w:rsid w:val="00914A60"/>
    <w:rsid w:val="0094177B"/>
    <w:rsid w:val="00943F3E"/>
    <w:rsid w:val="009728CC"/>
    <w:rsid w:val="00A067EF"/>
    <w:rsid w:val="00A26FBD"/>
    <w:rsid w:val="00A510E2"/>
    <w:rsid w:val="00A51939"/>
    <w:rsid w:val="00A74A7E"/>
    <w:rsid w:val="00B12C6D"/>
    <w:rsid w:val="00B243AC"/>
    <w:rsid w:val="00B2513D"/>
    <w:rsid w:val="00B2707C"/>
    <w:rsid w:val="00B3510A"/>
    <w:rsid w:val="00B47F14"/>
    <w:rsid w:val="00B60B4C"/>
    <w:rsid w:val="00B863A4"/>
    <w:rsid w:val="00B953DD"/>
    <w:rsid w:val="00BA00CD"/>
    <w:rsid w:val="00BB4680"/>
    <w:rsid w:val="00BC6148"/>
    <w:rsid w:val="00BD48A1"/>
    <w:rsid w:val="00C049F9"/>
    <w:rsid w:val="00C56F4E"/>
    <w:rsid w:val="00C90247"/>
    <w:rsid w:val="00CA2679"/>
    <w:rsid w:val="00D2543D"/>
    <w:rsid w:val="00D45D16"/>
    <w:rsid w:val="00D47C84"/>
    <w:rsid w:val="00D64698"/>
    <w:rsid w:val="00D67358"/>
    <w:rsid w:val="00D6785D"/>
    <w:rsid w:val="00DB377D"/>
    <w:rsid w:val="00DC7653"/>
    <w:rsid w:val="00DD43F2"/>
    <w:rsid w:val="00DF14A2"/>
    <w:rsid w:val="00E0039C"/>
    <w:rsid w:val="00E03B99"/>
    <w:rsid w:val="00E171C6"/>
    <w:rsid w:val="00E3049D"/>
    <w:rsid w:val="00E465F6"/>
    <w:rsid w:val="00E50A04"/>
    <w:rsid w:val="00E62ACD"/>
    <w:rsid w:val="00E63459"/>
    <w:rsid w:val="00E64020"/>
    <w:rsid w:val="00E64257"/>
    <w:rsid w:val="00E75888"/>
    <w:rsid w:val="00EA208F"/>
    <w:rsid w:val="00EF3A32"/>
    <w:rsid w:val="00F43650"/>
    <w:rsid w:val="00F665E2"/>
    <w:rsid w:val="00FB239B"/>
    <w:rsid w:val="00FB3F63"/>
    <w:rsid w:val="00FD7894"/>
    <w:rsid w:val="00FE1153"/>
    <w:rsid w:val="00FE6722"/>
    <w:rsid w:val="00FE78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3F2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684A07"/>
    <w:pPr>
      <w:keepNext/>
      <w:numPr>
        <w:numId w:val="2"/>
      </w:numPr>
      <w:outlineLvl w:val="0"/>
    </w:pPr>
    <w:rPr>
      <w:rFonts w:ascii="Arial" w:eastAsia="Arial" w:hAnsi="Arial" w:cstheme="majorBidi"/>
      <w:sz w:val="32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551442"/>
    <w:pPr>
      <w:keepNext/>
      <w:spacing w:afterLines="50" w:after="120"/>
      <w:outlineLvl w:val="1"/>
    </w:pPr>
    <w:rPr>
      <w:rFonts w:ascii="Arial" w:eastAsia="Arial" w:hAnsiTheme="majorHAnsi" w:cstheme="majorBidi"/>
      <w:sz w:val="28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RCoverPage">
    <w:name w:val="CR Cover Page"/>
    <w:link w:val="CRCoverPageChar"/>
    <w:rsid w:val="00DD43F2"/>
    <w:pPr>
      <w:spacing w:after="120"/>
    </w:pPr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rsid w:val="00DD43F2"/>
    <w:rPr>
      <w:rFonts w:ascii="Arial" w:eastAsia="Times New Roman" w:hAnsi="Arial" w:cs="Times New Roman"/>
      <w:kern w:val="0"/>
      <w:sz w:val="20"/>
      <w:szCs w:val="20"/>
      <w:lang w:val="en-GB" w:eastAsia="en-US"/>
    </w:rPr>
  </w:style>
  <w:style w:type="character" w:customStyle="1" w:styleId="a3">
    <w:name w:val="首标题"/>
    <w:rsid w:val="00DD43F2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a"/>
    <w:rsid w:val="00DD43F2"/>
    <w:pPr>
      <w:numPr>
        <w:numId w:val="1"/>
      </w:numPr>
      <w:spacing w:after="180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a5"/>
    <w:rsid w:val="00DD43F2"/>
    <w:pPr>
      <w:widowControl w:val="0"/>
    </w:pPr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a5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basedOn w:val="a0"/>
    <w:link w:val="a4"/>
    <w:rsid w:val="00DD43F2"/>
    <w:rPr>
      <w:rFonts w:ascii="Arial" w:eastAsia="ＭＳ 明朝" w:hAnsi="Arial" w:cs="Times New Roman"/>
      <w:b/>
      <w:noProof/>
      <w:kern w:val="0"/>
      <w:sz w:val="18"/>
      <w:szCs w:val="20"/>
      <w:lang w:val="en-GB" w:eastAsia="en-US"/>
    </w:rPr>
  </w:style>
  <w:style w:type="character" w:customStyle="1" w:styleId="10">
    <w:name w:val="見出し 1 (文字)"/>
    <w:basedOn w:val="a0"/>
    <w:link w:val="1"/>
    <w:uiPriority w:val="9"/>
    <w:rsid w:val="00684A07"/>
    <w:rPr>
      <w:rFonts w:ascii="Arial" w:eastAsia="Arial" w:hAnsi="Arial" w:cstheme="majorBidi"/>
      <w:kern w:val="0"/>
      <w:sz w:val="32"/>
      <w:szCs w:val="24"/>
      <w:lang w:val="en-GB" w:eastAsia="en-US"/>
    </w:rPr>
  </w:style>
  <w:style w:type="character" w:customStyle="1" w:styleId="20">
    <w:name w:val="見出し 2 (文字)"/>
    <w:basedOn w:val="a0"/>
    <w:link w:val="2"/>
    <w:uiPriority w:val="9"/>
    <w:rsid w:val="00551442"/>
    <w:rPr>
      <w:rFonts w:ascii="Arial" w:eastAsia="Arial" w:hAnsiTheme="majorHAnsi" w:cstheme="majorBidi"/>
      <w:kern w:val="0"/>
      <w:sz w:val="28"/>
      <w:szCs w:val="20"/>
      <w:lang w:val="en-GB"/>
    </w:rPr>
  </w:style>
  <w:style w:type="paragraph" w:styleId="a6">
    <w:name w:val="List Paragraph"/>
    <w:basedOn w:val="a"/>
    <w:uiPriority w:val="34"/>
    <w:qFormat/>
    <w:rsid w:val="00640884"/>
    <w:pPr>
      <w:ind w:leftChars="400" w:left="840"/>
    </w:pPr>
  </w:style>
  <w:style w:type="table" w:styleId="a7">
    <w:name w:val="Table Grid"/>
    <w:basedOn w:val="a1"/>
    <w:uiPriority w:val="59"/>
    <w:rsid w:val="008F00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footer"/>
    <w:basedOn w:val="a"/>
    <w:link w:val="a9"/>
    <w:uiPriority w:val="99"/>
    <w:unhideWhenUsed/>
    <w:rsid w:val="00585EE3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585EE3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6D00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rsid w:val="003D6D00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2A6114"/>
    <w:rPr>
      <w:sz w:val="18"/>
      <w:szCs w:val="18"/>
    </w:rPr>
  </w:style>
  <w:style w:type="paragraph" w:styleId="ad">
    <w:name w:val="annotation text"/>
    <w:basedOn w:val="a"/>
    <w:link w:val="ae"/>
    <w:uiPriority w:val="99"/>
    <w:semiHidden/>
    <w:unhideWhenUsed/>
    <w:rsid w:val="002A6114"/>
  </w:style>
  <w:style w:type="character" w:customStyle="1" w:styleId="ae">
    <w:name w:val="コメント文字列 (文字)"/>
    <w:basedOn w:val="a0"/>
    <w:link w:val="ad"/>
    <w:uiPriority w:val="99"/>
    <w:semiHidden/>
    <w:rsid w:val="002A6114"/>
    <w:rPr>
      <w:rFonts w:ascii="Times New Roman" w:eastAsia="SimSun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2A6114"/>
    <w:rPr>
      <w:b/>
      <w:bCs/>
    </w:rPr>
  </w:style>
  <w:style w:type="character" w:customStyle="1" w:styleId="af0">
    <w:name w:val="コメント内容 (文字)"/>
    <w:basedOn w:val="ae"/>
    <w:link w:val="af"/>
    <w:uiPriority w:val="99"/>
    <w:semiHidden/>
    <w:rsid w:val="002A6114"/>
    <w:rPr>
      <w:rFonts w:ascii="Times New Roman" w:eastAsia="SimSun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40679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92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747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1034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55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5407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940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45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4046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212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4638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510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297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9403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464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9502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0857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956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590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1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391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7896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353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201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48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29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5527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48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9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2991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04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155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9782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0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16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83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084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151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5962046\Documents\Office%20&#12398;&#12459;&#12473;&#12479;&#12512;%20&#12486;&#12531;&#12503;&#12524;&#12540;&#12488;\3GPP.dot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A8D06E-CAAD-45F9-9BB2-10AF0E2D08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3GPP.dotx</Template>
  <TotalTime>0</TotalTime>
  <Pages>3</Pages>
  <Words>1339</Words>
  <Characters>7638</Characters>
  <Application>Microsoft Office Word</Application>
  <DocSecurity>0</DocSecurity>
  <Lines>63</Lines>
  <Paragraphs>17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NTT DOCOMO</Company>
  <LinksUpToDate>false</LinksUpToDate>
  <CharactersWithSpaces>8960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Takuma Takada</dc:creator>
  <cp:lastModifiedBy>Hiroki Harada</cp:lastModifiedBy>
  <cp:revision>2</cp:revision>
  <dcterms:created xsi:type="dcterms:W3CDTF">2018-04-06T09:20:00Z</dcterms:created>
  <dcterms:modified xsi:type="dcterms:W3CDTF">2018-04-06T09:20:00Z</dcterms:modified>
</cp:coreProperties>
</file>